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F2C9A09" w14:textId="5AB5FA5A" w:rsidR="002570CD" w:rsidRPr="006A2415" w:rsidRDefault="00664732" w:rsidP="008E629D">
      <w:pPr>
        <w:spacing w:after="0" w:line="360" w:lineRule="auto"/>
        <w:jc w:val="center"/>
        <w:rPr>
          <w:b/>
          <w:bCs/>
          <w:color w:val="0070C0"/>
          <w:sz w:val="24"/>
          <w:szCs w:val="24"/>
          <w:u w:val="single" w:color="0070C0"/>
          <w:lang w:val="pl-PL"/>
        </w:rPr>
      </w:pPr>
      <w:r w:rsidRPr="006A2415">
        <w:rPr>
          <w:b/>
          <w:bCs/>
          <w:color w:val="0070C0"/>
          <w:sz w:val="24"/>
          <w:szCs w:val="24"/>
          <w:u w:val="single" w:color="0070C0"/>
          <w:lang w:val="pl-PL"/>
        </w:rPr>
        <w:t xml:space="preserve">PRAWO TRANSPORTOWE NEWSLETTER </w:t>
      </w:r>
      <w:r w:rsidR="0041798A" w:rsidRPr="006A2415">
        <w:rPr>
          <w:b/>
          <w:bCs/>
          <w:color w:val="0070C0"/>
          <w:sz w:val="24"/>
          <w:szCs w:val="24"/>
          <w:u w:val="single" w:color="0070C0"/>
          <w:lang w:val="pl-PL"/>
        </w:rPr>
        <w:t>LUTY</w:t>
      </w:r>
      <w:r w:rsidR="00EC1B4B" w:rsidRPr="006A2415">
        <w:rPr>
          <w:b/>
          <w:bCs/>
          <w:color w:val="0070C0"/>
          <w:sz w:val="24"/>
          <w:szCs w:val="24"/>
          <w:u w:val="single" w:color="0070C0"/>
          <w:lang w:val="pl-PL"/>
        </w:rPr>
        <w:t xml:space="preserve"> </w:t>
      </w:r>
      <w:r w:rsidRPr="006A2415">
        <w:rPr>
          <w:b/>
          <w:bCs/>
          <w:color w:val="0070C0"/>
          <w:sz w:val="24"/>
          <w:szCs w:val="24"/>
          <w:u w:val="single" w:color="0070C0"/>
          <w:lang w:val="pl-PL"/>
        </w:rPr>
        <w:t>202</w:t>
      </w:r>
      <w:r w:rsidR="0041798A" w:rsidRPr="006A2415">
        <w:rPr>
          <w:b/>
          <w:bCs/>
          <w:color w:val="0070C0"/>
          <w:sz w:val="24"/>
          <w:szCs w:val="24"/>
          <w:u w:val="single" w:color="0070C0"/>
          <w:lang w:val="pl-PL"/>
        </w:rPr>
        <w:t>5</w:t>
      </w:r>
      <w:r w:rsidRPr="006A2415">
        <w:rPr>
          <w:b/>
          <w:bCs/>
          <w:color w:val="0070C0"/>
          <w:sz w:val="24"/>
          <w:szCs w:val="24"/>
          <w:u w:val="single" w:color="0070C0"/>
          <w:lang w:val="pl-PL"/>
        </w:rPr>
        <w:t xml:space="preserve"> r.</w:t>
      </w:r>
    </w:p>
    <w:p w14:paraId="4D1E457A" w14:textId="1E225083" w:rsidR="002570CD" w:rsidRPr="006A2415" w:rsidRDefault="00664732" w:rsidP="008E629D">
      <w:pPr>
        <w:numPr>
          <w:ilvl w:val="0"/>
          <w:numId w:val="2"/>
        </w:numPr>
        <w:spacing w:after="0" w:line="360" w:lineRule="auto"/>
        <w:jc w:val="both"/>
        <w:rPr>
          <w:b/>
          <w:bCs/>
          <w:color w:val="0070C0"/>
          <w:sz w:val="24"/>
          <w:szCs w:val="24"/>
          <w:lang w:val="pl-PL"/>
        </w:rPr>
      </w:pPr>
      <w:r w:rsidRPr="006A2415">
        <w:rPr>
          <w:b/>
          <w:bCs/>
          <w:color w:val="0070C0"/>
          <w:sz w:val="24"/>
          <w:szCs w:val="24"/>
          <w:u w:color="0070C0"/>
          <w:lang w:val="pl-PL"/>
        </w:rPr>
        <w:t xml:space="preserve">NOWE PRZEPISY </w:t>
      </w:r>
    </w:p>
    <w:p w14:paraId="37ECC479" w14:textId="512F9B2A" w:rsidR="00DB33AC" w:rsidRPr="006A2415" w:rsidRDefault="00E67698" w:rsidP="00E67698">
      <w:pPr>
        <w:spacing w:after="0"/>
        <w:jc w:val="both"/>
        <w:rPr>
          <w:color w:val="000000" w:themeColor="text1"/>
          <w:sz w:val="24"/>
          <w:szCs w:val="24"/>
          <w:lang w:val="pl-PL"/>
        </w:rPr>
      </w:pPr>
      <w:bookmarkStart w:id="0" w:name="_Hlk118273785"/>
      <w:r w:rsidRPr="006A2415">
        <w:rPr>
          <w:color w:val="000000" w:themeColor="text1"/>
          <w:sz w:val="24"/>
          <w:szCs w:val="24"/>
          <w:lang w:val="pl-PL"/>
        </w:rPr>
        <w:t>W lutym 2025 r. nie ukazała się nowe akty prawne, które należałoby omówić w tym newsletterze.</w:t>
      </w:r>
    </w:p>
    <w:p w14:paraId="77FB0BA1" w14:textId="77777777" w:rsidR="00B61FD5" w:rsidRPr="006A2415" w:rsidRDefault="00B61FD5" w:rsidP="008E629D">
      <w:pPr>
        <w:spacing w:after="0"/>
        <w:jc w:val="both"/>
        <w:rPr>
          <w:color w:val="C00000"/>
          <w:sz w:val="24"/>
          <w:szCs w:val="24"/>
          <w:lang w:val="pl-PL"/>
        </w:rPr>
      </w:pPr>
    </w:p>
    <w:bookmarkEnd w:id="0"/>
    <w:p w14:paraId="5B9D2CBE" w14:textId="0735E599" w:rsidR="002570CD" w:rsidRPr="006A2415" w:rsidRDefault="00664732" w:rsidP="008E629D">
      <w:pPr>
        <w:numPr>
          <w:ilvl w:val="0"/>
          <w:numId w:val="5"/>
        </w:numPr>
        <w:spacing w:after="0" w:line="360" w:lineRule="auto"/>
        <w:ind w:left="425" w:hanging="425"/>
        <w:jc w:val="both"/>
        <w:rPr>
          <w:b/>
          <w:bCs/>
          <w:color w:val="0070C0"/>
          <w:sz w:val="24"/>
          <w:szCs w:val="24"/>
          <w:lang w:val="pl-PL"/>
        </w:rPr>
      </w:pPr>
      <w:r w:rsidRPr="006A2415">
        <w:rPr>
          <w:b/>
          <w:bCs/>
          <w:color w:val="0070C0"/>
          <w:sz w:val="24"/>
          <w:szCs w:val="24"/>
          <w:lang w:val="pl-PL"/>
        </w:rPr>
        <w:t>PROJEKTOWANE</w:t>
      </w:r>
      <w:r w:rsidR="00D719BF" w:rsidRPr="006A2415">
        <w:rPr>
          <w:b/>
          <w:bCs/>
          <w:color w:val="0070C0"/>
          <w:sz w:val="24"/>
          <w:szCs w:val="24"/>
          <w:lang w:val="pl-PL"/>
        </w:rPr>
        <w:t xml:space="preserve"> ZMIANY PRZEPISÓW</w:t>
      </w:r>
    </w:p>
    <w:p w14:paraId="3A2E5991" w14:textId="11A7131B" w:rsidR="0032370D" w:rsidRPr="006A2415" w:rsidRDefault="001F3474" w:rsidP="008E629D">
      <w:pPr>
        <w:spacing w:after="0"/>
        <w:jc w:val="both"/>
        <w:rPr>
          <w:rStyle w:val="Hyperlink0"/>
          <w:sz w:val="24"/>
          <w:szCs w:val="24"/>
          <w:lang w:val="pl-PL"/>
        </w:rPr>
      </w:pPr>
      <w:r w:rsidRPr="006A2415">
        <w:rPr>
          <w:color w:val="C00000"/>
          <w:sz w:val="24"/>
          <w:szCs w:val="24"/>
          <w:lang w:val="pl-PL"/>
        </w:rPr>
        <w:t xml:space="preserve">W dniu </w:t>
      </w:r>
      <w:r w:rsidR="00E67698" w:rsidRPr="006A2415">
        <w:rPr>
          <w:color w:val="C00000"/>
          <w:sz w:val="24"/>
          <w:szCs w:val="24"/>
          <w:lang w:val="pl-PL"/>
        </w:rPr>
        <w:t>07.02.2025</w:t>
      </w:r>
      <w:r w:rsidRPr="006A2415">
        <w:rPr>
          <w:color w:val="C00000"/>
          <w:sz w:val="24"/>
          <w:szCs w:val="24"/>
          <w:lang w:val="pl-PL"/>
        </w:rPr>
        <w:t xml:space="preserve"> r. </w:t>
      </w:r>
      <w:r w:rsidR="00E67698" w:rsidRPr="006A2415">
        <w:rPr>
          <w:color w:val="C00000"/>
          <w:sz w:val="24"/>
          <w:szCs w:val="24"/>
          <w:lang w:val="pl-PL"/>
        </w:rPr>
        <w:t xml:space="preserve">Minister Infrastruktury </w:t>
      </w:r>
      <w:r w:rsidR="00E67698" w:rsidRPr="006A2415">
        <w:rPr>
          <w:color w:val="C00000"/>
          <w:sz w:val="24"/>
          <w:szCs w:val="24"/>
          <w:lang w:val="pl-PL"/>
        </w:rPr>
        <w:t>przedstawił</w:t>
      </w:r>
      <w:r w:rsidRPr="006A2415">
        <w:rPr>
          <w:color w:val="C00000"/>
          <w:sz w:val="24"/>
          <w:szCs w:val="24"/>
          <w:lang w:val="pl-PL"/>
        </w:rPr>
        <w:t xml:space="preserve"> projekt </w:t>
      </w:r>
      <w:r w:rsidR="00E67698" w:rsidRPr="006A2415">
        <w:rPr>
          <w:color w:val="C00000"/>
          <w:sz w:val="24"/>
          <w:szCs w:val="24"/>
          <w:lang w:val="pl-PL"/>
        </w:rPr>
        <w:t xml:space="preserve">rozporządzenia w sprawie wysokości </w:t>
      </w:r>
      <w:r w:rsidR="00E67698" w:rsidRPr="006A2415">
        <w:rPr>
          <w:b/>
          <w:bCs/>
          <w:color w:val="C00000"/>
          <w:sz w:val="24"/>
          <w:szCs w:val="24"/>
          <w:lang w:val="pl-PL"/>
        </w:rPr>
        <w:t>opłat za wydanie dokumentów stwierdzających uprawnienia do kierowania pojazdami</w:t>
      </w:r>
      <w:r w:rsidRPr="006A2415">
        <w:rPr>
          <w:b/>
          <w:bCs/>
          <w:color w:val="C00000"/>
          <w:sz w:val="24"/>
          <w:szCs w:val="24"/>
          <w:lang w:val="pl-PL"/>
        </w:rPr>
        <w:t xml:space="preserve"> </w:t>
      </w:r>
      <w:r w:rsidR="0032370D" w:rsidRPr="006A2415">
        <w:rPr>
          <w:sz w:val="24"/>
          <w:szCs w:val="24"/>
          <w:lang w:val="pl-PL"/>
        </w:rPr>
        <w:sym w:font="Wingdings" w:char="F0E0"/>
      </w:r>
      <w:r w:rsidR="0032370D" w:rsidRPr="006A2415">
        <w:rPr>
          <w:color w:val="C00000"/>
          <w:sz w:val="24"/>
          <w:szCs w:val="24"/>
          <w:lang w:val="pl-PL"/>
        </w:rPr>
        <w:t xml:space="preserve">  </w:t>
      </w:r>
      <w:hyperlink r:id="rId8" w:history="1">
        <w:r w:rsidR="0032370D" w:rsidRPr="006A2415">
          <w:rPr>
            <w:rStyle w:val="Hyperlink0"/>
            <w:sz w:val="24"/>
            <w:szCs w:val="24"/>
            <w:lang w:val="pl-PL"/>
          </w:rPr>
          <w:t>zobacz</w:t>
        </w:r>
      </w:hyperlink>
    </w:p>
    <w:p w14:paraId="4737C958" w14:textId="3FF3DF07" w:rsidR="00482CD3" w:rsidRPr="006A2415" w:rsidRDefault="00E67698" w:rsidP="00AF048D">
      <w:pPr>
        <w:numPr>
          <w:ilvl w:val="0"/>
          <w:numId w:val="4"/>
        </w:numPr>
        <w:spacing w:after="0"/>
        <w:jc w:val="both"/>
        <w:rPr>
          <w:sz w:val="24"/>
          <w:szCs w:val="24"/>
          <w:lang w:val="pl-PL"/>
        </w:rPr>
      </w:pPr>
      <w:r w:rsidRPr="006A2415">
        <w:rPr>
          <w:sz w:val="24"/>
          <w:szCs w:val="24"/>
          <w:lang w:val="pl-PL"/>
        </w:rPr>
        <w:t>Potrzeba wydania rozporządzenia w sprawie wysokości opłat za wydanie dokumentów stwierdzających uprawnienia do kierowania pojazdami wynika z wprowadzonych ustawą z dnia 26 maja 2023 r. o aplikacji mObywatel (Dz. U. z 2024 r. poz. 1275, z późn. zm.) zmian ustawy z dnia 5 stycznia 2011 r. o kierujących pojazdami (Dz. U. z 2024 r. poz. 1210, z późn. zm.), obejmujących dodanie regulacji dotyczących tymczasowego elektronicznego prawa jazdy.</w:t>
      </w:r>
    </w:p>
    <w:p w14:paraId="1FF68278" w14:textId="1F5443FE" w:rsidR="00E67698" w:rsidRPr="006A2415" w:rsidRDefault="00E67698" w:rsidP="00AF048D">
      <w:pPr>
        <w:numPr>
          <w:ilvl w:val="0"/>
          <w:numId w:val="4"/>
        </w:numPr>
        <w:spacing w:after="0"/>
        <w:jc w:val="both"/>
        <w:rPr>
          <w:sz w:val="24"/>
          <w:szCs w:val="24"/>
          <w:lang w:val="pl-PL"/>
        </w:rPr>
      </w:pPr>
      <w:r w:rsidRPr="006A2415">
        <w:rPr>
          <w:sz w:val="24"/>
          <w:szCs w:val="24"/>
          <w:lang w:val="pl-PL"/>
        </w:rPr>
        <w:t xml:space="preserve">Dotychczasowe </w:t>
      </w:r>
      <w:r w:rsidRPr="006A2415">
        <w:rPr>
          <w:sz w:val="24"/>
          <w:szCs w:val="24"/>
          <w:lang w:val="pl-PL"/>
        </w:rPr>
        <w:t>rozporządzenie Ministra Transportu, Budownictwa i Gospodarki Morskiej z dnia 11 stycznia 2013 r. w sprawie wysokości opłat za wydanie dokumentów stwierdzających uprawnienia do kierowania pojazdami utraci moc z dniem 21 sierpnia 2025 r.</w:t>
      </w:r>
    </w:p>
    <w:p w14:paraId="5439E63F" w14:textId="77FB8D2F" w:rsidR="00E67698" w:rsidRPr="006A2415" w:rsidRDefault="00E67698" w:rsidP="00AF048D">
      <w:pPr>
        <w:numPr>
          <w:ilvl w:val="0"/>
          <w:numId w:val="4"/>
        </w:numPr>
        <w:spacing w:after="0"/>
        <w:jc w:val="both"/>
        <w:rPr>
          <w:sz w:val="24"/>
          <w:szCs w:val="24"/>
          <w:lang w:val="pl-PL"/>
        </w:rPr>
      </w:pPr>
      <w:r w:rsidRPr="006A2415">
        <w:rPr>
          <w:sz w:val="24"/>
          <w:szCs w:val="24"/>
          <w:lang w:val="pl-PL"/>
        </w:rPr>
        <w:t>W projektowanym rozporządzeniu zaproponowane kwoty zostały utrzymane na takiej samej wysokości jak w obowiązującym dotychczas rozporządzeniu Ministra Transportu, Budownictwa i Gospodarki Morskiej z dnia 11 stycznia 2013 r. w sprawie wysokości opłat za wydanie dokumentów stwierdzających uprawnienia do kierowania pojazdami.</w:t>
      </w:r>
    </w:p>
    <w:p w14:paraId="79BE1706" w14:textId="77777777" w:rsidR="00AF048D" w:rsidRPr="006A2415" w:rsidRDefault="00AF048D" w:rsidP="00AF048D">
      <w:pPr>
        <w:spacing w:after="0" w:line="360" w:lineRule="auto"/>
        <w:ind w:left="425"/>
        <w:jc w:val="both"/>
        <w:rPr>
          <w:rStyle w:val="Brak"/>
          <w:b/>
          <w:bCs/>
          <w:color w:val="0070C0"/>
          <w:sz w:val="24"/>
          <w:szCs w:val="24"/>
          <w:lang w:val="pl-PL"/>
        </w:rPr>
      </w:pPr>
    </w:p>
    <w:p w14:paraId="77EC007B" w14:textId="5120FE06" w:rsidR="002570CD" w:rsidRPr="006A2415" w:rsidRDefault="00664732" w:rsidP="008E629D">
      <w:pPr>
        <w:numPr>
          <w:ilvl w:val="0"/>
          <w:numId w:val="2"/>
        </w:numPr>
        <w:spacing w:after="0" w:line="360" w:lineRule="auto"/>
        <w:ind w:left="425" w:hanging="425"/>
        <w:jc w:val="both"/>
        <w:rPr>
          <w:rStyle w:val="Brak"/>
          <w:b/>
          <w:bCs/>
          <w:color w:val="0070C0"/>
          <w:sz w:val="24"/>
          <w:szCs w:val="24"/>
          <w:lang w:val="pl-PL"/>
        </w:rPr>
      </w:pPr>
      <w:r w:rsidRPr="006A2415">
        <w:rPr>
          <w:rStyle w:val="Brak"/>
          <w:b/>
          <w:bCs/>
          <w:color w:val="0070C0"/>
          <w:sz w:val="24"/>
          <w:szCs w:val="24"/>
          <w:u w:color="0070C0"/>
          <w:lang w:val="pl-PL"/>
        </w:rPr>
        <w:t>ORZECZNICTWO</w:t>
      </w:r>
    </w:p>
    <w:p w14:paraId="12DA5698" w14:textId="07B639D4" w:rsidR="006A04FF" w:rsidRPr="006A2415" w:rsidRDefault="006A04FF" w:rsidP="007E0317">
      <w:pPr>
        <w:spacing w:after="0"/>
        <w:jc w:val="both"/>
        <w:rPr>
          <w:lang w:val="pl-PL"/>
        </w:rPr>
      </w:pPr>
      <w:r w:rsidRPr="006A2415">
        <w:rPr>
          <w:rStyle w:val="Brak"/>
          <w:color w:val="C00000"/>
          <w:sz w:val="24"/>
          <w:szCs w:val="24"/>
          <w:u w:color="C00000"/>
          <w:lang w:val="pl-PL"/>
        </w:rPr>
        <w:t xml:space="preserve">Opinia Rzecznik Generalnej Trybunału Sprawiedliwości Unii Europejskiej </w:t>
      </w:r>
      <w:proofErr w:type="spellStart"/>
      <w:r w:rsidRPr="006A2415">
        <w:rPr>
          <w:rStyle w:val="Brak"/>
          <w:color w:val="C00000"/>
          <w:sz w:val="24"/>
          <w:szCs w:val="24"/>
          <w:u w:color="C00000"/>
          <w:lang w:val="pl-PL"/>
        </w:rPr>
        <w:t>Julianne</w:t>
      </w:r>
      <w:proofErr w:type="spellEnd"/>
      <w:r w:rsidRPr="006A2415">
        <w:rPr>
          <w:rStyle w:val="Brak"/>
          <w:color w:val="C00000"/>
          <w:sz w:val="24"/>
          <w:szCs w:val="24"/>
          <w:u w:color="C00000"/>
          <w:lang w:val="pl-PL"/>
        </w:rPr>
        <w:t xml:space="preserve"> Kokot z 13.02.2025 r. w sprawie C-615/23 w odpowiedzi na pytanie prejudycjalne Naczelnego Sądu Administracyjnego o charakter rekompensaty  </w:t>
      </w:r>
      <w:r w:rsidRPr="006A2415">
        <w:rPr>
          <w:sz w:val="24"/>
          <w:szCs w:val="24"/>
          <w:lang w:val="pl-PL"/>
        </w:rPr>
        <w:sym w:font="Wingdings" w:char="F0E0"/>
      </w:r>
      <w:r w:rsidRPr="006A2415">
        <w:rPr>
          <w:color w:val="C00000"/>
          <w:sz w:val="24"/>
          <w:szCs w:val="24"/>
          <w:lang w:val="pl-PL"/>
        </w:rPr>
        <w:t xml:space="preserve">  </w:t>
      </w:r>
      <w:hyperlink r:id="rId9" w:history="1">
        <w:r w:rsidRPr="006A2415">
          <w:rPr>
            <w:rStyle w:val="Hyperlink0"/>
            <w:sz w:val="24"/>
            <w:szCs w:val="24"/>
            <w:lang w:val="pl-PL"/>
          </w:rPr>
          <w:t>zobacz</w:t>
        </w:r>
      </w:hyperlink>
    </w:p>
    <w:p w14:paraId="32F3F8CA" w14:textId="2E99D0C1" w:rsidR="006A04FF" w:rsidRPr="006A2415" w:rsidRDefault="006A04FF" w:rsidP="006A04FF">
      <w:pPr>
        <w:numPr>
          <w:ilvl w:val="0"/>
          <w:numId w:val="4"/>
        </w:numPr>
        <w:spacing w:after="0"/>
        <w:jc w:val="both"/>
        <w:rPr>
          <w:lang w:val="pl-PL"/>
        </w:rPr>
      </w:pPr>
      <w:r w:rsidRPr="006A2415">
        <w:rPr>
          <w:lang w:val="pl-PL"/>
        </w:rPr>
        <w:t xml:space="preserve">Rzecznik Generalna udzieliła odpowiedzi na pytanie NSA </w:t>
      </w:r>
      <w:r w:rsidRPr="006A2415">
        <w:rPr>
          <w:lang w:val="pl-PL"/>
        </w:rPr>
        <w:t xml:space="preserve">w jaki sposób należy traktować z punktu widzenia VAT udzielenie podatnikowi dotacji przez organ samorządu terytorialnego w interesie publicznym (świadczenia usług publicznego transportu zbiorowego). </w:t>
      </w:r>
      <w:r w:rsidRPr="006A2415">
        <w:rPr>
          <w:lang w:val="pl-PL"/>
        </w:rPr>
        <w:t xml:space="preserve">Zdaniem </w:t>
      </w:r>
      <w:r w:rsidR="00E67698" w:rsidRPr="006A2415">
        <w:rPr>
          <w:lang w:val="pl-PL"/>
        </w:rPr>
        <w:t>NSA,</w:t>
      </w:r>
      <w:r w:rsidRPr="006A2415">
        <w:rPr>
          <w:lang w:val="pl-PL"/>
        </w:rPr>
        <w:t xml:space="preserve"> j</w:t>
      </w:r>
      <w:r w:rsidRPr="006A2415">
        <w:rPr>
          <w:lang w:val="pl-PL"/>
        </w:rPr>
        <w:t>eżeli dotacja stanowi część wynagrodzenia za usługę świadczoną przez podatnika na rzecz udzielającego dotacji lub jego klientów, podatnik musi zapłacić VAT od dotacji (lub dotacja musi być odpowiednio wyższa)</w:t>
      </w:r>
      <w:r w:rsidRPr="006A2415">
        <w:rPr>
          <w:lang w:val="pl-PL"/>
        </w:rPr>
        <w:t>, ale j</w:t>
      </w:r>
      <w:r w:rsidRPr="006A2415">
        <w:rPr>
          <w:lang w:val="pl-PL"/>
        </w:rPr>
        <w:t>eśli dotacja nie stanowi części wynagrodzenia za usługę (na rzecz udzielającego dotacji lub klientów), lecz jest ogólną dotacją na rzecz podatnika, nie występuje transakcja podlegająca opodatkowaniu, wobec czego nie powstaje również VAT.</w:t>
      </w:r>
    </w:p>
    <w:p w14:paraId="31EC0C3F" w14:textId="111692F1" w:rsidR="006A04FF" w:rsidRPr="006A2415" w:rsidRDefault="006A04FF" w:rsidP="006A04FF">
      <w:pPr>
        <w:numPr>
          <w:ilvl w:val="0"/>
          <w:numId w:val="4"/>
        </w:numPr>
        <w:spacing w:after="0"/>
        <w:jc w:val="both"/>
        <w:rPr>
          <w:lang w:val="pl-PL"/>
        </w:rPr>
      </w:pPr>
      <w:r w:rsidRPr="006A2415">
        <w:rPr>
          <w:lang w:val="pl-PL"/>
        </w:rPr>
        <w:t>Rzecznik Generalna</w:t>
      </w:r>
      <w:r w:rsidRPr="006A2415">
        <w:rPr>
          <w:lang w:val="pl-PL"/>
        </w:rPr>
        <w:t xml:space="preserve"> uważa, że w</w:t>
      </w:r>
      <w:r w:rsidRPr="006A2415">
        <w:rPr>
          <w:lang w:val="pl-PL"/>
        </w:rPr>
        <w:t xml:space="preserve">ykładni art. 2 ust. 1 lit. c) i art. 73 dyrektywy VAT należy dokonywać w ten sposób, że wypłacana a posteriori rekompensata z tytułu strat finansowych, której wysokość jest ograniczona rozporządzeniem UE i która nie jest oparta na liczbie użytkowników, lecz na oferowanych ryczałtowo wozokilometrach, </w:t>
      </w:r>
      <w:r w:rsidRPr="006A2415">
        <w:rPr>
          <w:u w:val="single"/>
          <w:lang w:val="pl-PL"/>
        </w:rPr>
        <w:t>nie stanowi wynagrodzenia za usługę świadczoną na rzecz dokonującej wypłaty jednostki samorządu terytorialnego</w:t>
      </w:r>
      <w:r w:rsidRPr="006A2415">
        <w:rPr>
          <w:lang w:val="pl-PL"/>
        </w:rPr>
        <w:t xml:space="preserve"> skoro </w:t>
      </w:r>
      <w:r w:rsidRPr="006A2415">
        <w:rPr>
          <w:lang w:val="pl-PL"/>
        </w:rPr>
        <w:t>rekompensata nie wpływa na cenę przejazdu (cenę usługi) z uwagi na ustalenie cen biletów przez organizatora. </w:t>
      </w:r>
    </w:p>
    <w:p w14:paraId="6F9C3BD8" w14:textId="2B4F8C2D" w:rsidR="006A04FF" w:rsidRPr="006A2415" w:rsidRDefault="006A04FF" w:rsidP="006A04FF">
      <w:pPr>
        <w:numPr>
          <w:ilvl w:val="0"/>
          <w:numId w:val="4"/>
        </w:numPr>
        <w:spacing w:after="0"/>
        <w:jc w:val="both"/>
        <w:rPr>
          <w:lang w:val="pl-PL"/>
        </w:rPr>
      </w:pPr>
      <w:r w:rsidRPr="006A2415">
        <w:rPr>
          <w:lang w:val="pl-PL"/>
        </w:rPr>
        <w:t>Taka rekompensata nie stanowi wynagrodzenia od osoby trzeciej na rzecz konkretnych użytkowników lokalnego transportu publicznego, ponieważ nie ma ona bezpośredniego, lecz co najwyżej pośredni wpływ na kalkulację ceny przez dotowane przedsiębiorstwo.</w:t>
      </w:r>
    </w:p>
    <w:p w14:paraId="3C04FC38" w14:textId="3D02AC13" w:rsidR="006A04FF" w:rsidRPr="006A2415" w:rsidRDefault="006A04FF" w:rsidP="006A04FF">
      <w:pPr>
        <w:numPr>
          <w:ilvl w:val="0"/>
          <w:numId w:val="4"/>
        </w:numPr>
        <w:spacing w:after="0"/>
        <w:jc w:val="both"/>
        <w:rPr>
          <w:lang w:val="pl-PL"/>
        </w:rPr>
      </w:pPr>
      <w:r w:rsidRPr="006A2415">
        <w:rPr>
          <w:lang w:val="pl-PL"/>
        </w:rPr>
        <w:t xml:space="preserve">Skoro </w:t>
      </w:r>
      <w:r w:rsidRPr="006A2415">
        <w:rPr>
          <w:lang w:val="pl-PL"/>
        </w:rPr>
        <w:t xml:space="preserve">dotacja nie stanowi części wynagrodzenia za usługę </w:t>
      </w:r>
      <w:r w:rsidRPr="006A2415">
        <w:rPr>
          <w:lang w:val="pl-PL"/>
        </w:rPr>
        <w:t xml:space="preserve">to </w:t>
      </w:r>
      <w:r w:rsidRPr="006A2415">
        <w:rPr>
          <w:u w:val="single"/>
          <w:lang w:val="pl-PL"/>
        </w:rPr>
        <w:t>nie powstaje VAT</w:t>
      </w:r>
      <w:r w:rsidRPr="006A2415">
        <w:rPr>
          <w:lang w:val="pl-PL"/>
        </w:rPr>
        <w:t>.</w:t>
      </w:r>
    </w:p>
    <w:p w14:paraId="2FC2F51B" w14:textId="77777777" w:rsidR="006A04FF" w:rsidRPr="006A2415" w:rsidRDefault="006A04FF" w:rsidP="007E0317">
      <w:pPr>
        <w:spacing w:after="0"/>
        <w:jc w:val="both"/>
        <w:rPr>
          <w:rStyle w:val="Brak"/>
          <w:color w:val="C00000"/>
          <w:sz w:val="24"/>
          <w:szCs w:val="24"/>
          <w:u w:color="C00000"/>
          <w:lang w:val="pl-PL"/>
        </w:rPr>
      </w:pPr>
    </w:p>
    <w:p w14:paraId="54BED7A2" w14:textId="5640E692" w:rsidR="00AC323D" w:rsidRPr="006A2415" w:rsidRDefault="007E0317" w:rsidP="007E0317">
      <w:pPr>
        <w:spacing w:after="0"/>
        <w:jc w:val="both"/>
        <w:rPr>
          <w:rStyle w:val="Brak"/>
          <w:color w:val="C00000"/>
          <w:sz w:val="24"/>
          <w:szCs w:val="24"/>
          <w:u w:color="C00000"/>
          <w:lang w:val="pl-PL"/>
        </w:rPr>
      </w:pPr>
      <w:r w:rsidRPr="006A2415">
        <w:rPr>
          <w:rStyle w:val="Brak"/>
          <w:color w:val="C00000"/>
          <w:sz w:val="24"/>
          <w:szCs w:val="24"/>
          <w:u w:color="C00000"/>
          <w:lang w:val="pl-PL"/>
        </w:rPr>
        <w:t xml:space="preserve">Wyrok </w:t>
      </w:r>
      <w:r w:rsidR="00AC323D" w:rsidRPr="006A2415">
        <w:rPr>
          <w:rStyle w:val="Brak"/>
          <w:color w:val="C00000"/>
          <w:sz w:val="24"/>
          <w:szCs w:val="24"/>
          <w:u w:color="C00000"/>
          <w:lang w:val="pl-PL"/>
        </w:rPr>
        <w:t xml:space="preserve">Trybunału Sprawiedliwości Unii Europejskiej z 26.02.2025 r. w sprawie T-197/24 </w:t>
      </w:r>
      <w:proofErr w:type="spellStart"/>
      <w:r w:rsidR="00AC323D" w:rsidRPr="006A2415">
        <w:rPr>
          <w:color w:val="C00000"/>
          <w:sz w:val="24"/>
          <w:szCs w:val="24"/>
          <w:u w:color="C00000"/>
          <w:lang w:val="pl-PL"/>
        </w:rPr>
        <w:t>eBilet</w:t>
      </w:r>
      <w:proofErr w:type="spellEnd"/>
      <w:r w:rsidR="00AC323D" w:rsidRPr="006A2415">
        <w:rPr>
          <w:color w:val="C00000"/>
          <w:sz w:val="24"/>
          <w:szCs w:val="24"/>
          <w:u w:color="C00000"/>
          <w:lang w:val="pl-PL"/>
        </w:rPr>
        <w:t xml:space="preserve"> Polska sp. z o.</w:t>
      </w:r>
      <w:r w:rsidR="00AC323D" w:rsidRPr="006A2415">
        <w:rPr>
          <w:color w:val="C00000"/>
          <w:sz w:val="24"/>
          <w:szCs w:val="24"/>
          <w:u w:color="C00000"/>
          <w:lang w:val="pl-PL"/>
        </w:rPr>
        <w:t xml:space="preserve"> </w:t>
      </w:r>
      <w:r w:rsidR="00AC323D" w:rsidRPr="006A2415">
        <w:rPr>
          <w:color w:val="C00000"/>
          <w:sz w:val="24"/>
          <w:szCs w:val="24"/>
          <w:u w:color="C00000"/>
          <w:lang w:val="pl-PL"/>
        </w:rPr>
        <w:t>o. </w:t>
      </w:r>
      <w:r w:rsidR="00AC323D" w:rsidRPr="006A2415">
        <w:rPr>
          <w:color w:val="C00000"/>
          <w:sz w:val="24"/>
          <w:szCs w:val="24"/>
          <w:u w:color="C00000"/>
          <w:lang w:val="pl-PL"/>
        </w:rPr>
        <w:t xml:space="preserve">przeciwko Urzędowi </w:t>
      </w:r>
      <w:r w:rsidR="00AC323D" w:rsidRPr="006A2415">
        <w:rPr>
          <w:color w:val="C00000"/>
          <w:sz w:val="24"/>
          <w:szCs w:val="24"/>
          <w:u w:color="C00000"/>
          <w:lang w:val="pl-PL"/>
        </w:rPr>
        <w:t>Unii Europejskiej ds. Własności Intelektualnej (EUIPO)</w:t>
      </w:r>
      <w:r w:rsidR="00AC323D" w:rsidRPr="006A2415">
        <w:rPr>
          <w:color w:val="C00000"/>
          <w:sz w:val="24"/>
          <w:szCs w:val="24"/>
          <w:u w:color="C00000"/>
          <w:lang w:val="pl-PL"/>
        </w:rPr>
        <w:t xml:space="preserve"> </w:t>
      </w:r>
      <w:r w:rsidR="00AC323D" w:rsidRPr="006A2415">
        <w:rPr>
          <w:sz w:val="24"/>
          <w:szCs w:val="24"/>
          <w:lang w:val="pl-PL"/>
        </w:rPr>
        <w:sym w:font="Wingdings" w:char="F0E0"/>
      </w:r>
      <w:r w:rsidR="00AC323D" w:rsidRPr="006A2415">
        <w:rPr>
          <w:color w:val="C00000"/>
          <w:sz w:val="24"/>
          <w:szCs w:val="24"/>
          <w:lang w:val="pl-PL"/>
        </w:rPr>
        <w:t xml:space="preserve">  </w:t>
      </w:r>
      <w:hyperlink r:id="rId10" w:history="1">
        <w:r w:rsidR="00AC323D" w:rsidRPr="006A2415">
          <w:rPr>
            <w:rStyle w:val="Hyperlink0"/>
            <w:sz w:val="24"/>
            <w:szCs w:val="24"/>
            <w:lang w:val="pl-PL"/>
          </w:rPr>
          <w:t>zobacz</w:t>
        </w:r>
      </w:hyperlink>
    </w:p>
    <w:p w14:paraId="470E175F" w14:textId="3BDC80BD" w:rsidR="00AC323D" w:rsidRPr="006A2415" w:rsidRDefault="00AC323D" w:rsidP="00AC323D">
      <w:pPr>
        <w:numPr>
          <w:ilvl w:val="0"/>
          <w:numId w:val="4"/>
        </w:numPr>
        <w:spacing w:after="0"/>
        <w:jc w:val="both"/>
        <w:rPr>
          <w:rStyle w:val="Brak"/>
          <w:color w:val="000000" w:themeColor="text1"/>
          <w:sz w:val="24"/>
          <w:szCs w:val="24"/>
          <w:u w:color="C00000"/>
          <w:lang w:val="pl-PL"/>
        </w:rPr>
      </w:pPr>
      <w:r w:rsidRPr="006A2415">
        <w:rPr>
          <w:color w:val="000000" w:themeColor="text1"/>
          <w:sz w:val="24"/>
          <w:szCs w:val="24"/>
          <w:u w:color="C00000"/>
          <w:lang w:val="pl-PL"/>
        </w:rPr>
        <w:t>Urz</w:t>
      </w:r>
      <w:r w:rsidRPr="006A2415">
        <w:rPr>
          <w:color w:val="000000" w:themeColor="text1"/>
          <w:sz w:val="24"/>
          <w:szCs w:val="24"/>
          <w:u w:color="C00000"/>
          <w:lang w:val="pl-PL"/>
        </w:rPr>
        <w:t>ą</w:t>
      </w:r>
      <w:r w:rsidRPr="006A2415">
        <w:rPr>
          <w:color w:val="000000" w:themeColor="text1"/>
          <w:sz w:val="24"/>
          <w:szCs w:val="24"/>
          <w:u w:color="C00000"/>
          <w:lang w:val="pl-PL"/>
        </w:rPr>
        <w:t xml:space="preserve">d Unii Europejskiej ds. Własności Intelektualnej </w:t>
      </w:r>
      <w:r w:rsidRPr="006A2415">
        <w:rPr>
          <w:color w:val="000000" w:themeColor="text1"/>
          <w:sz w:val="24"/>
          <w:szCs w:val="24"/>
          <w:u w:color="C00000"/>
          <w:lang w:val="pl-PL"/>
        </w:rPr>
        <w:t xml:space="preserve">odrzucił wniosek o rejestrację </w:t>
      </w:r>
      <w:r w:rsidRPr="006A2415">
        <w:rPr>
          <w:rStyle w:val="Brak"/>
          <w:color w:val="000000" w:themeColor="text1"/>
          <w:sz w:val="24"/>
          <w:szCs w:val="24"/>
          <w:u w:color="C00000"/>
          <w:lang w:val="pl-PL"/>
        </w:rPr>
        <w:t>unijnego graficznego znaku towarowego „</w:t>
      </w:r>
      <w:proofErr w:type="spellStart"/>
      <w:r w:rsidRPr="006A2415">
        <w:rPr>
          <w:rStyle w:val="Brak"/>
          <w:color w:val="000000" w:themeColor="text1"/>
          <w:sz w:val="24"/>
          <w:szCs w:val="24"/>
          <w:u w:color="C00000"/>
          <w:lang w:val="pl-PL"/>
        </w:rPr>
        <w:t>ebilet</w:t>
      </w:r>
      <w:proofErr w:type="spellEnd"/>
      <w:r w:rsidRPr="006A2415">
        <w:rPr>
          <w:rStyle w:val="Brak"/>
          <w:color w:val="000000" w:themeColor="text1"/>
          <w:sz w:val="24"/>
          <w:szCs w:val="24"/>
          <w:u w:color="C00000"/>
          <w:lang w:val="pl-PL"/>
        </w:rPr>
        <w:t>”</w:t>
      </w:r>
      <w:r w:rsidRPr="006A2415">
        <w:rPr>
          <w:rStyle w:val="Brak"/>
          <w:color w:val="000000" w:themeColor="text1"/>
          <w:sz w:val="24"/>
          <w:szCs w:val="24"/>
          <w:u w:color="C00000"/>
          <w:lang w:val="pl-PL"/>
        </w:rPr>
        <w:t xml:space="preserve"> </w:t>
      </w:r>
      <w:r w:rsidRPr="006A2415">
        <w:rPr>
          <w:rStyle w:val="Brak"/>
          <w:color w:val="000000" w:themeColor="text1"/>
          <w:sz w:val="24"/>
          <w:szCs w:val="24"/>
          <w:u w:color="C00000"/>
          <w:lang w:val="pl-PL"/>
        </w:rPr>
        <w:t>na podstawie art. 7 ust. 1 lit. b) i c) rozporządzenia Parlamentu Europejskiego i Rady (UE) 2017/1001 z dnia 14 czerwca 2017 r. w sprawie znaku towarowego Unii Europejskiej (Dz.U. L 154, s. 1)</w:t>
      </w:r>
      <w:r w:rsidRPr="006A2415">
        <w:rPr>
          <w:rStyle w:val="Brak"/>
          <w:color w:val="000000" w:themeColor="text1"/>
          <w:sz w:val="24"/>
          <w:szCs w:val="24"/>
          <w:u w:color="C00000"/>
          <w:lang w:val="pl-PL"/>
        </w:rPr>
        <w:t xml:space="preserve"> z tego powodu, że</w:t>
      </w:r>
      <w:r w:rsidR="0088111C" w:rsidRPr="006A2415">
        <w:rPr>
          <w:rStyle w:val="Brak"/>
          <w:color w:val="000000" w:themeColor="text1"/>
          <w:sz w:val="24"/>
          <w:szCs w:val="24"/>
          <w:u w:color="C00000"/>
          <w:lang w:val="pl-PL"/>
        </w:rPr>
        <w:t xml:space="preserve"> </w:t>
      </w:r>
      <w:r w:rsidR="0088111C" w:rsidRPr="006A2415">
        <w:rPr>
          <w:rStyle w:val="Brak"/>
          <w:color w:val="000000" w:themeColor="text1"/>
          <w:sz w:val="24"/>
          <w:szCs w:val="24"/>
          <w:u w:color="C00000"/>
          <w:lang w:val="pl-PL"/>
        </w:rPr>
        <w:t>zgłoszony znak towarowy</w:t>
      </w:r>
      <w:r w:rsidRPr="006A2415">
        <w:rPr>
          <w:rStyle w:val="Brak"/>
          <w:color w:val="000000" w:themeColor="text1"/>
          <w:sz w:val="24"/>
          <w:szCs w:val="24"/>
          <w:u w:color="C00000"/>
          <w:lang w:val="pl-PL"/>
        </w:rPr>
        <w:t>:</w:t>
      </w:r>
    </w:p>
    <w:p w14:paraId="509A3D6B" w14:textId="67040D24" w:rsidR="00AC323D" w:rsidRPr="006A2415" w:rsidRDefault="00AC323D" w:rsidP="00AC323D">
      <w:pPr>
        <w:spacing w:after="0"/>
        <w:ind w:left="786"/>
        <w:jc w:val="both"/>
        <w:rPr>
          <w:rStyle w:val="Brak"/>
          <w:color w:val="000000" w:themeColor="text1"/>
          <w:sz w:val="24"/>
          <w:szCs w:val="24"/>
          <w:u w:color="C00000"/>
          <w:lang w:val="pl-PL"/>
        </w:rPr>
      </w:pPr>
      <w:r w:rsidRPr="006A2415">
        <w:rPr>
          <w:rStyle w:val="Brak"/>
          <w:color w:val="000000" w:themeColor="text1"/>
          <w:sz w:val="24"/>
          <w:szCs w:val="24"/>
          <w:u w:color="C00000"/>
          <w:lang w:val="pl-PL"/>
        </w:rPr>
        <w:t xml:space="preserve">- </w:t>
      </w:r>
      <w:r w:rsidRPr="006A2415">
        <w:rPr>
          <w:rStyle w:val="Brak"/>
          <w:color w:val="000000" w:themeColor="text1"/>
          <w:sz w:val="24"/>
          <w:szCs w:val="24"/>
          <w:u w:color="C00000"/>
          <w:lang w:val="pl-PL"/>
        </w:rPr>
        <w:t>ma charakter opisowy w rozumieniu art. 7 ust. 1 lit. c) rozporządzenia 2017/1001, ponieważ bezpośrednio opisuje rodzaj i przeznaczenie spornych towarów, a także przedmiot i sposób świadczenia spornych usług</w:t>
      </w:r>
      <w:r w:rsidR="0088111C" w:rsidRPr="006A2415">
        <w:rPr>
          <w:rStyle w:val="Brak"/>
          <w:color w:val="000000" w:themeColor="text1"/>
          <w:sz w:val="24"/>
          <w:szCs w:val="24"/>
          <w:u w:color="C00000"/>
          <w:lang w:val="pl-PL"/>
        </w:rPr>
        <w:t>, a ponadto</w:t>
      </w:r>
    </w:p>
    <w:p w14:paraId="480CF82E" w14:textId="5E4C328B" w:rsidR="0088111C" w:rsidRPr="006A2415" w:rsidRDefault="0088111C" w:rsidP="00AC323D">
      <w:pPr>
        <w:spacing w:after="0"/>
        <w:ind w:left="786"/>
        <w:jc w:val="both"/>
        <w:rPr>
          <w:rStyle w:val="Brak"/>
          <w:color w:val="000000" w:themeColor="text1"/>
          <w:sz w:val="24"/>
          <w:szCs w:val="24"/>
          <w:u w:color="C00000"/>
          <w:lang w:val="pl-PL"/>
        </w:rPr>
      </w:pPr>
      <w:r w:rsidRPr="006A2415">
        <w:rPr>
          <w:rStyle w:val="Brak"/>
          <w:color w:val="000000" w:themeColor="text1"/>
          <w:sz w:val="24"/>
          <w:szCs w:val="24"/>
          <w:u w:color="C00000"/>
          <w:lang w:val="pl-PL"/>
        </w:rPr>
        <w:t xml:space="preserve">- </w:t>
      </w:r>
      <w:r w:rsidRPr="006A2415">
        <w:rPr>
          <w:rStyle w:val="Brak"/>
          <w:color w:val="000000" w:themeColor="text1"/>
          <w:sz w:val="24"/>
          <w:szCs w:val="24"/>
          <w:u w:color="C00000"/>
          <w:lang w:val="pl-PL"/>
        </w:rPr>
        <w:t xml:space="preserve">nie ma charakteru odróżniającego w rozumieniu art. 7 ust. 1 lit. b) rozporządzenia 2017/1001, ponieważ właściwy krąg odbiorców nie postrzegałby go jako oznaczenia pochodzenia handlowego rozpatrywanych towarów i usług. </w:t>
      </w:r>
    </w:p>
    <w:p w14:paraId="55627F87" w14:textId="2B2F307C" w:rsidR="00AC323D" w:rsidRPr="006A2415" w:rsidRDefault="00AC323D" w:rsidP="00AC323D">
      <w:pPr>
        <w:numPr>
          <w:ilvl w:val="0"/>
          <w:numId w:val="4"/>
        </w:numPr>
        <w:spacing w:after="0"/>
        <w:jc w:val="both"/>
        <w:rPr>
          <w:rStyle w:val="Brak"/>
          <w:color w:val="000000" w:themeColor="text1"/>
          <w:sz w:val="24"/>
          <w:szCs w:val="24"/>
          <w:u w:color="C00000"/>
          <w:lang w:val="pl-PL"/>
        </w:rPr>
      </w:pPr>
      <w:proofErr w:type="spellStart"/>
      <w:r w:rsidRPr="006A2415">
        <w:rPr>
          <w:rStyle w:val="Brak"/>
          <w:color w:val="000000" w:themeColor="text1"/>
          <w:sz w:val="24"/>
          <w:szCs w:val="24"/>
          <w:u w:color="C00000"/>
          <w:lang w:val="pl-PL"/>
        </w:rPr>
        <w:t>eBilet</w:t>
      </w:r>
      <w:proofErr w:type="spellEnd"/>
      <w:r w:rsidRPr="006A2415">
        <w:rPr>
          <w:rStyle w:val="Brak"/>
          <w:color w:val="000000" w:themeColor="text1"/>
          <w:sz w:val="24"/>
          <w:szCs w:val="24"/>
          <w:u w:color="C00000"/>
          <w:lang w:val="pl-PL"/>
        </w:rPr>
        <w:t xml:space="preserve"> Polska sp. z o. o.</w:t>
      </w:r>
      <w:r w:rsidRPr="006A2415">
        <w:rPr>
          <w:rStyle w:val="Brak"/>
          <w:color w:val="000000" w:themeColor="text1"/>
          <w:sz w:val="24"/>
          <w:szCs w:val="24"/>
          <w:u w:color="C00000"/>
          <w:lang w:val="pl-PL"/>
        </w:rPr>
        <w:t xml:space="preserve"> zaskarżyła odmowę rejestracji unijnego graficznego znaku towarowego „</w:t>
      </w:r>
      <w:proofErr w:type="spellStart"/>
      <w:r w:rsidRPr="006A2415">
        <w:rPr>
          <w:rStyle w:val="Brak"/>
          <w:color w:val="000000" w:themeColor="text1"/>
          <w:sz w:val="24"/>
          <w:szCs w:val="24"/>
          <w:u w:color="C00000"/>
          <w:lang w:val="pl-PL"/>
        </w:rPr>
        <w:t>ebilet</w:t>
      </w:r>
      <w:proofErr w:type="spellEnd"/>
      <w:r w:rsidRPr="006A2415">
        <w:rPr>
          <w:rStyle w:val="Brak"/>
          <w:color w:val="000000" w:themeColor="text1"/>
          <w:sz w:val="24"/>
          <w:szCs w:val="24"/>
          <w:u w:color="C00000"/>
          <w:lang w:val="pl-PL"/>
        </w:rPr>
        <w:t>”</w:t>
      </w:r>
    </w:p>
    <w:p w14:paraId="3C889B5E" w14:textId="23ED1229" w:rsidR="00AC323D" w:rsidRPr="006A2415" w:rsidRDefault="0088111C" w:rsidP="00AC323D">
      <w:pPr>
        <w:numPr>
          <w:ilvl w:val="0"/>
          <w:numId w:val="4"/>
        </w:numPr>
        <w:spacing w:after="0"/>
        <w:jc w:val="both"/>
        <w:rPr>
          <w:rStyle w:val="Brak"/>
          <w:color w:val="000000" w:themeColor="text1"/>
          <w:sz w:val="24"/>
          <w:szCs w:val="24"/>
          <w:u w:color="C00000"/>
          <w:lang w:val="pl-PL"/>
        </w:rPr>
      </w:pPr>
      <w:r w:rsidRPr="006A2415">
        <w:rPr>
          <w:rStyle w:val="Brak"/>
          <w:color w:val="000000" w:themeColor="text1"/>
          <w:sz w:val="24"/>
          <w:szCs w:val="24"/>
          <w:u w:color="C00000"/>
          <w:lang w:val="pl-PL"/>
        </w:rPr>
        <w:t>Trybunał Sprawiedliwości Unii Europejskiej</w:t>
      </w:r>
      <w:r w:rsidRPr="006A2415">
        <w:rPr>
          <w:rStyle w:val="Brak"/>
          <w:color w:val="000000" w:themeColor="text1"/>
          <w:sz w:val="24"/>
          <w:szCs w:val="24"/>
          <w:u w:color="C00000"/>
          <w:lang w:val="pl-PL"/>
        </w:rPr>
        <w:t xml:space="preserve"> uznał, że z</w:t>
      </w:r>
      <w:r w:rsidRPr="006A2415">
        <w:rPr>
          <w:rStyle w:val="Brak"/>
          <w:color w:val="000000" w:themeColor="text1"/>
          <w:sz w:val="24"/>
          <w:szCs w:val="24"/>
          <w:u w:color="C00000"/>
          <w:lang w:val="pl-PL"/>
        </w:rPr>
        <w:t>głoszony znak towarowy ma charakter opisowy zgodnie z art. 7 ust. 1 lit. c) rozporządzenia 2017/1001</w:t>
      </w:r>
      <w:r w:rsidRPr="006A2415">
        <w:rPr>
          <w:rStyle w:val="Brak"/>
          <w:color w:val="000000" w:themeColor="text1"/>
          <w:sz w:val="24"/>
          <w:szCs w:val="24"/>
          <w:u w:color="C00000"/>
          <w:lang w:val="pl-PL"/>
        </w:rPr>
        <w:t xml:space="preserve"> i podtrzymał odmowę </w:t>
      </w:r>
      <w:r w:rsidRPr="006A2415">
        <w:rPr>
          <w:color w:val="000000" w:themeColor="text1"/>
          <w:sz w:val="24"/>
          <w:szCs w:val="24"/>
          <w:u w:color="C00000"/>
          <w:lang w:val="pl-PL"/>
        </w:rPr>
        <w:t>rejestracj</w:t>
      </w:r>
      <w:r w:rsidRPr="006A2415">
        <w:rPr>
          <w:color w:val="000000" w:themeColor="text1"/>
          <w:sz w:val="24"/>
          <w:szCs w:val="24"/>
          <w:u w:color="C00000"/>
          <w:lang w:val="pl-PL"/>
        </w:rPr>
        <w:t>i</w:t>
      </w:r>
      <w:r w:rsidRPr="006A2415">
        <w:rPr>
          <w:color w:val="000000" w:themeColor="text1"/>
          <w:sz w:val="24"/>
          <w:szCs w:val="24"/>
          <w:u w:color="C00000"/>
          <w:lang w:val="pl-PL"/>
        </w:rPr>
        <w:t xml:space="preserve"> </w:t>
      </w:r>
      <w:r w:rsidRPr="006A2415">
        <w:rPr>
          <w:rStyle w:val="Brak"/>
          <w:color w:val="000000" w:themeColor="text1"/>
          <w:sz w:val="24"/>
          <w:szCs w:val="24"/>
          <w:u w:color="C00000"/>
          <w:lang w:val="pl-PL"/>
        </w:rPr>
        <w:t>unijnego graficznego znaku towarowego „</w:t>
      </w:r>
      <w:proofErr w:type="spellStart"/>
      <w:r w:rsidRPr="006A2415">
        <w:rPr>
          <w:rStyle w:val="Brak"/>
          <w:color w:val="000000" w:themeColor="text1"/>
          <w:sz w:val="24"/>
          <w:szCs w:val="24"/>
          <w:u w:color="C00000"/>
          <w:lang w:val="pl-PL"/>
        </w:rPr>
        <w:t>ebilet</w:t>
      </w:r>
      <w:proofErr w:type="spellEnd"/>
      <w:r w:rsidRPr="006A2415">
        <w:rPr>
          <w:rStyle w:val="Brak"/>
          <w:color w:val="000000" w:themeColor="text1"/>
          <w:sz w:val="24"/>
          <w:szCs w:val="24"/>
          <w:u w:color="C00000"/>
          <w:lang w:val="pl-PL"/>
        </w:rPr>
        <w:t>”</w:t>
      </w:r>
    </w:p>
    <w:p w14:paraId="53DFC85D" w14:textId="77777777" w:rsidR="0088111C" w:rsidRPr="006A2415" w:rsidRDefault="0088111C" w:rsidP="0088111C">
      <w:pPr>
        <w:spacing w:after="0"/>
        <w:ind w:left="786"/>
        <w:jc w:val="both"/>
        <w:rPr>
          <w:rStyle w:val="Brak"/>
          <w:color w:val="000000" w:themeColor="text1"/>
          <w:sz w:val="24"/>
          <w:szCs w:val="24"/>
          <w:u w:color="C00000"/>
          <w:lang w:val="pl-PL"/>
        </w:rPr>
      </w:pPr>
    </w:p>
    <w:p w14:paraId="715E0915" w14:textId="7DC98048" w:rsidR="007E0317" w:rsidRPr="006A2415" w:rsidRDefault="0039677C" w:rsidP="007E0317">
      <w:pPr>
        <w:spacing w:after="0"/>
        <w:jc w:val="both"/>
        <w:rPr>
          <w:rStyle w:val="Hyperlink0"/>
          <w:color w:val="C00000"/>
          <w:sz w:val="24"/>
          <w:szCs w:val="24"/>
          <w:u w:val="none" w:color="C00000"/>
          <w:lang w:val="pl-PL"/>
        </w:rPr>
      </w:pPr>
      <w:r w:rsidRPr="006A2415">
        <w:rPr>
          <w:rStyle w:val="Brak"/>
          <w:color w:val="C00000"/>
          <w:sz w:val="24"/>
          <w:szCs w:val="24"/>
          <w:u w:color="C00000"/>
          <w:lang w:val="pl-PL"/>
        </w:rPr>
        <w:t xml:space="preserve">Wyrok </w:t>
      </w:r>
      <w:r w:rsidR="007E0317" w:rsidRPr="006A2415">
        <w:rPr>
          <w:rStyle w:val="Brak"/>
          <w:color w:val="C00000"/>
          <w:sz w:val="24"/>
          <w:szCs w:val="24"/>
          <w:u w:color="C00000"/>
          <w:lang w:val="pl-PL"/>
        </w:rPr>
        <w:t xml:space="preserve">Wojewódzkiego Sądu Administracyjnego </w:t>
      </w:r>
      <w:proofErr w:type="gramStart"/>
      <w:r w:rsidR="007E0317" w:rsidRPr="006A2415">
        <w:rPr>
          <w:rStyle w:val="Brak"/>
          <w:color w:val="C00000"/>
          <w:sz w:val="24"/>
          <w:szCs w:val="24"/>
          <w:u w:color="C00000"/>
          <w:lang w:val="pl-PL"/>
        </w:rPr>
        <w:t xml:space="preserve">w  </w:t>
      </w:r>
      <w:r w:rsidR="00E778B7" w:rsidRPr="006A2415">
        <w:rPr>
          <w:rStyle w:val="Brak"/>
          <w:color w:val="C00000"/>
          <w:sz w:val="24"/>
          <w:szCs w:val="24"/>
          <w:u w:color="C00000"/>
          <w:lang w:val="pl-PL"/>
        </w:rPr>
        <w:t>Łodzi</w:t>
      </w:r>
      <w:proofErr w:type="gramEnd"/>
      <w:r w:rsidR="007E0317" w:rsidRPr="006A2415">
        <w:rPr>
          <w:rStyle w:val="Brak"/>
          <w:color w:val="C00000"/>
          <w:sz w:val="24"/>
          <w:szCs w:val="24"/>
          <w:u w:color="C00000"/>
          <w:lang w:val="pl-PL"/>
        </w:rPr>
        <w:t xml:space="preserve"> z </w:t>
      </w:r>
      <w:r w:rsidR="00E778B7" w:rsidRPr="006A2415">
        <w:rPr>
          <w:rStyle w:val="Brak"/>
          <w:color w:val="C00000"/>
          <w:sz w:val="24"/>
          <w:szCs w:val="24"/>
          <w:u w:color="C00000"/>
          <w:lang w:val="pl-PL"/>
        </w:rPr>
        <w:t>30.01.2025</w:t>
      </w:r>
      <w:r w:rsidR="007E0317" w:rsidRPr="006A2415">
        <w:rPr>
          <w:rStyle w:val="Brak"/>
          <w:color w:val="C00000"/>
          <w:sz w:val="24"/>
          <w:szCs w:val="24"/>
          <w:u w:color="C00000"/>
          <w:lang w:val="pl-PL"/>
        </w:rPr>
        <w:t xml:space="preserve"> r. sygn.</w:t>
      </w:r>
      <w:r w:rsidR="00E778B7" w:rsidRPr="006A2415">
        <w:rPr>
          <w:rStyle w:val="Brak"/>
          <w:color w:val="C00000"/>
          <w:sz w:val="24"/>
          <w:szCs w:val="24"/>
          <w:u w:color="C00000"/>
          <w:lang w:val="pl-PL"/>
        </w:rPr>
        <w:t xml:space="preserve"> </w:t>
      </w:r>
      <w:r w:rsidR="00E778B7" w:rsidRPr="006A2415">
        <w:rPr>
          <w:rStyle w:val="Brak"/>
          <w:color w:val="C00000"/>
          <w:sz w:val="24"/>
          <w:szCs w:val="24"/>
          <w:u w:color="C00000"/>
          <w:lang w:val="pl-PL"/>
        </w:rPr>
        <w:t>III SA/</w:t>
      </w:r>
      <w:proofErr w:type="spellStart"/>
      <w:r w:rsidR="00E778B7" w:rsidRPr="006A2415">
        <w:rPr>
          <w:rStyle w:val="Brak"/>
          <w:color w:val="C00000"/>
          <w:sz w:val="24"/>
          <w:szCs w:val="24"/>
          <w:u w:color="C00000"/>
          <w:lang w:val="pl-PL"/>
        </w:rPr>
        <w:t>Łd</w:t>
      </w:r>
      <w:proofErr w:type="spellEnd"/>
      <w:r w:rsidR="00E778B7" w:rsidRPr="006A2415">
        <w:rPr>
          <w:rStyle w:val="Brak"/>
          <w:color w:val="C00000"/>
          <w:sz w:val="24"/>
          <w:szCs w:val="24"/>
          <w:u w:color="C00000"/>
          <w:lang w:val="pl-PL"/>
        </w:rPr>
        <w:t xml:space="preserve"> 777/24</w:t>
      </w:r>
      <w:r w:rsidR="007E0317" w:rsidRPr="006A2415">
        <w:rPr>
          <w:rStyle w:val="Brak"/>
          <w:color w:val="C00000"/>
          <w:sz w:val="24"/>
          <w:szCs w:val="24"/>
          <w:u w:color="C00000"/>
          <w:lang w:val="pl-PL"/>
        </w:rPr>
        <w:t xml:space="preserve"> </w:t>
      </w:r>
      <w:r w:rsidR="007E0317" w:rsidRPr="006A2415">
        <w:rPr>
          <w:rStyle w:val="Brak"/>
          <w:color w:val="C00000"/>
          <w:sz w:val="24"/>
          <w:szCs w:val="24"/>
          <w:u w:color="C00000"/>
          <w:lang w:val="pl-PL"/>
        </w:rPr>
        <w:sym w:font="Wingdings" w:char="F0E0"/>
      </w:r>
      <w:r w:rsidR="007E0317" w:rsidRPr="006A2415">
        <w:rPr>
          <w:rStyle w:val="Brak"/>
          <w:color w:val="C00000"/>
          <w:sz w:val="24"/>
          <w:szCs w:val="24"/>
          <w:u w:color="C00000"/>
          <w:lang w:val="pl-PL"/>
        </w:rPr>
        <w:t xml:space="preserve"> </w:t>
      </w:r>
      <w:hyperlink r:id="rId11" w:history="1">
        <w:r w:rsidR="007E0317" w:rsidRPr="006A2415">
          <w:rPr>
            <w:rStyle w:val="Hyperlink0"/>
            <w:sz w:val="24"/>
            <w:szCs w:val="24"/>
            <w:lang w:val="pl-PL"/>
          </w:rPr>
          <w:t>zobacz</w:t>
        </w:r>
      </w:hyperlink>
    </w:p>
    <w:p w14:paraId="5370E778" w14:textId="289DB15B" w:rsidR="00E778B7" w:rsidRPr="006A2415" w:rsidRDefault="00E778B7" w:rsidP="00CE2988">
      <w:pPr>
        <w:numPr>
          <w:ilvl w:val="0"/>
          <w:numId w:val="4"/>
        </w:numPr>
        <w:spacing w:after="0"/>
        <w:jc w:val="both"/>
        <w:rPr>
          <w:lang w:val="pl-PL"/>
        </w:rPr>
      </w:pPr>
      <w:r w:rsidRPr="006A2415">
        <w:rPr>
          <w:rStyle w:val="Brak"/>
          <w:lang w:val="pl-PL"/>
        </w:rPr>
        <w:t xml:space="preserve">Rada Powiatu podjęła uchwałę </w:t>
      </w:r>
      <w:r w:rsidRPr="006A2415">
        <w:rPr>
          <w:lang w:val="pl-PL"/>
        </w:rPr>
        <w:t>w sprawie ustalenia dodatkowych opłat z tytułu przewozu osób oraz zabieranych ze sobą do środka transportowego zwierząt i rzecz</w:t>
      </w:r>
      <w:r w:rsidRPr="006A2415">
        <w:rPr>
          <w:lang w:val="pl-PL"/>
        </w:rPr>
        <w:t xml:space="preserve">y, w której między innymi </w:t>
      </w:r>
      <w:proofErr w:type="gramStart"/>
      <w:r w:rsidRPr="006A2415">
        <w:rPr>
          <w:lang w:val="pl-PL"/>
        </w:rPr>
        <w:t xml:space="preserve">ustaliła </w:t>
      </w:r>
      <w:r w:rsidRPr="006A2415">
        <w:rPr>
          <w:lang w:val="pl-PL"/>
        </w:rPr>
        <w:t> spos</w:t>
      </w:r>
      <w:r w:rsidRPr="006A2415">
        <w:rPr>
          <w:lang w:val="pl-PL"/>
        </w:rPr>
        <w:t>ób</w:t>
      </w:r>
      <w:proofErr w:type="gramEnd"/>
      <w:r w:rsidRPr="006A2415">
        <w:rPr>
          <w:lang w:val="pl-PL"/>
        </w:rPr>
        <w:t xml:space="preserve"> ustalania opłaty dodatkowej za brak dokumentu przewozu osób lub bagażu bądź ważnego dokumentu uprawniającego do przejazdu bezpłatnego lub ulgowego</w:t>
      </w:r>
      <w:r w:rsidRPr="006A2415">
        <w:rPr>
          <w:lang w:val="pl-PL"/>
        </w:rPr>
        <w:t xml:space="preserve"> – co zdaniem Prokuratura wnoszącego skargę do WSA stanowiło przekroczenie zakresu delegacji ustawowej.</w:t>
      </w:r>
    </w:p>
    <w:p w14:paraId="3C2CE258" w14:textId="053630F0" w:rsidR="00E778B7" w:rsidRPr="006A2415" w:rsidRDefault="00E778B7" w:rsidP="00CE2988">
      <w:pPr>
        <w:numPr>
          <w:ilvl w:val="0"/>
          <w:numId w:val="4"/>
        </w:numPr>
        <w:spacing w:after="0"/>
        <w:jc w:val="both"/>
        <w:rPr>
          <w:rStyle w:val="Brak"/>
          <w:lang w:val="pl-PL"/>
        </w:rPr>
      </w:pPr>
      <w:r w:rsidRPr="006A2415">
        <w:rPr>
          <w:lang w:val="pl-PL"/>
        </w:rPr>
        <w:t xml:space="preserve">WSA uznał, </w:t>
      </w:r>
      <w:proofErr w:type="gramStart"/>
      <w:r w:rsidRPr="006A2415">
        <w:rPr>
          <w:lang w:val="pl-PL"/>
        </w:rPr>
        <w:t>ze</w:t>
      </w:r>
      <w:proofErr w:type="gramEnd"/>
      <w:r w:rsidRPr="006A2415">
        <w:rPr>
          <w:lang w:val="pl-PL"/>
        </w:rPr>
        <w:t xml:space="preserve"> </w:t>
      </w:r>
      <w:r w:rsidRPr="006A2415">
        <w:rPr>
          <w:lang w:val="pl-PL"/>
        </w:rPr>
        <w:t>wprowadz</w:t>
      </w:r>
      <w:r w:rsidRPr="006A2415">
        <w:rPr>
          <w:lang w:val="pl-PL"/>
        </w:rPr>
        <w:t>enie</w:t>
      </w:r>
      <w:r w:rsidRPr="006A2415">
        <w:rPr>
          <w:lang w:val="pl-PL"/>
        </w:rPr>
        <w:t xml:space="preserve"> opłat</w:t>
      </w:r>
      <w:r w:rsidRPr="006A2415">
        <w:rPr>
          <w:lang w:val="pl-PL"/>
        </w:rPr>
        <w:t>y</w:t>
      </w:r>
      <w:r w:rsidRPr="006A2415">
        <w:rPr>
          <w:lang w:val="pl-PL"/>
        </w:rPr>
        <w:t xml:space="preserve"> dodatkow</w:t>
      </w:r>
      <w:r w:rsidRPr="006A2415">
        <w:rPr>
          <w:lang w:val="pl-PL"/>
        </w:rPr>
        <w:t>ej</w:t>
      </w:r>
      <w:r w:rsidRPr="006A2415">
        <w:rPr>
          <w:lang w:val="pl-PL"/>
        </w:rPr>
        <w:t xml:space="preserve"> w razie stwierdzenia przez przewoźnika lub osobę przez niego upoważnioną braku dokumentu przewozu osób lub bagażu bądź ważnego dokumentu uprawniającego do przejazdu bezpłatnego lub ulgowego</w:t>
      </w:r>
      <w:r w:rsidRPr="006A2415">
        <w:rPr>
          <w:lang w:val="pl-PL"/>
        </w:rPr>
        <w:t xml:space="preserve"> </w:t>
      </w:r>
      <w:r w:rsidRPr="006A2415">
        <w:rPr>
          <w:lang w:val="pl-PL"/>
        </w:rPr>
        <w:t xml:space="preserve">stanowi wyjście poza upoważnienie ustawowe </w:t>
      </w:r>
      <w:r w:rsidRPr="006A2415">
        <w:rPr>
          <w:lang w:val="pl-PL"/>
        </w:rPr>
        <w:t>z naruszeniem</w:t>
      </w:r>
      <w:r w:rsidRPr="006A2415">
        <w:rPr>
          <w:lang w:val="pl-PL"/>
        </w:rPr>
        <w:t xml:space="preserve"> art. 34 ust. 2 </w:t>
      </w:r>
      <w:r w:rsidRPr="006A2415">
        <w:rPr>
          <w:lang w:val="pl-PL"/>
        </w:rPr>
        <w:t>Prawa przewozowego.</w:t>
      </w:r>
    </w:p>
    <w:p w14:paraId="0A6186C0" w14:textId="77777777" w:rsidR="007E0317" w:rsidRPr="006A2415" w:rsidRDefault="007E0317" w:rsidP="007E0317">
      <w:pPr>
        <w:spacing w:after="0"/>
        <w:ind w:left="786"/>
        <w:jc w:val="both"/>
        <w:rPr>
          <w:rStyle w:val="Brak"/>
          <w:color w:val="000000" w:themeColor="text1"/>
          <w:sz w:val="24"/>
          <w:szCs w:val="24"/>
          <w:u w:color="C00000"/>
          <w:lang w:val="pl-PL"/>
        </w:rPr>
      </w:pPr>
    </w:p>
    <w:p w14:paraId="55086642" w14:textId="77777777" w:rsidR="00D3224A" w:rsidRPr="006A2415" w:rsidRDefault="00D3224A" w:rsidP="00AF048D">
      <w:pPr>
        <w:spacing w:after="0"/>
        <w:jc w:val="both"/>
        <w:rPr>
          <w:rStyle w:val="Brak"/>
          <w:color w:val="C00000"/>
          <w:sz w:val="24"/>
          <w:szCs w:val="24"/>
          <w:u w:color="C00000"/>
          <w:lang w:val="pl-PL"/>
        </w:rPr>
      </w:pPr>
    </w:p>
    <w:p w14:paraId="0A06292A" w14:textId="10B3BB74" w:rsidR="000338B4" w:rsidRDefault="000338B4" w:rsidP="000338B4">
      <w:pPr>
        <w:spacing w:after="0"/>
        <w:jc w:val="both"/>
        <w:rPr>
          <w:lang w:val="pl-PL"/>
        </w:rPr>
      </w:pPr>
      <w:r>
        <w:rPr>
          <w:color w:val="C00000"/>
          <w:sz w:val="24"/>
          <w:szCs w:val="24"/>
          <w:u w:color="C00000"/>
          <w:lang w:val="pl-PL"/>
        </w:rPr>
        <w:t>Wyrok</w:t>
      </w:r>
      <w:r w:rsidRPr="006A2415">
        <w:rPr>
          <w:color w:val="C00000"/>
          <w:sz w:val="24"/>
          <w:szCs w:val="24"/>
          <w:u w:color="C00000"/>
          <w:lang w:val="pl-PL"/>
        </w:rPr>
        <w:t xml:space="preserve"> Wojewódzkiego Sądu Administracyjnego w </w:t>
      </w:r>
      <w:r>
        <w:rPr>
          <w:color w:val="C00000"/>
          <w:sz w:val="24"/>
          <w:szCs w:val="24"/>
          <w:u w:color="C00000"/>
          <w:lang w:val="pl-PL"/>
        </w:rPr>
        <w:t>Krakowie</w:t>
      </w:r>
      <w:r w:rsidRPr="006A2415">
        <w:rPr>
          <w:color w:val="C00000"/>
          <w:sz w:val="24"/>
          <w:szCs w:val="24"/>
          <w:u w:color="C00000"/>
          <w:lang w:val="pl-PL"/>
        </w:rPr>
        <w:t xml:space="preserve"> z </w:t>
      </w:r>
      <w:r>
        <w:rPr>
          <w:color w:val="C00000"/>
          <w:sz w:val="24"/>
          <w:szCs w:val="24"/>
          <w:u w:color="C00000"/>
          <w:lang w:val="pl-PL"/>
        </w:rPr>
        <w:t>2</w:t>
      </w:r>
      <w:r w:rsidRPr="006A2415">
        <w:rPr>
          <w:color w:val="C00000"/>
          <w:sz w:val="24"/>
          <w:szCs w:val="24"/>
          <w:u w:color="C00000"/>
          <w:lang w:val="pl-PL"/>
        </w:rPr>
        <w:t>3.</w:t>
      </w:r>
      <w:r>
        <w:rPr>
          <w:color w:val="C00000"/>
          <w:sz w:val="24"/>
          <w:szCs w:val="24"/>
          <w:u w:color="C00000"/>
          <w:lang w:val="pl-PL"/>
        </w:rPr>
        <w:t>1</w:t>
      </w:r>
      <w:r w:rsidRPr="006A2415">
        <w:rPr>
          <w:color w:val="C00000"/>
          <w:sz w:val="24"/>
          <w:szCs w:val="24"/>
          <w:u w:color="C00000"/>
          <w:lang w:val="pl-PL"/>
        </w:rPr>
        <w:t>2.202</w:t>
      </w:r>
      <w:r>
        <w:rPr>
          <w:color w:val="C00000"/>
          <w:sz w:val="24"/>
          <w:szCs w:val="24"/>
          <w:u w:color="C00000"/>
          <w:lang w:val="pl-PL"/>
        </w:rPr>
        <w:t>4</w:t>
      </w:r>
      <w:r w:rsidRPr="006A2415">
        <w:rPr>
          <w:color w:val="C00000"/>
          <w:sz w:val="24"/>
          <w:szCs w:val="24"/>
          <w:u w:color="C00000"/>
          <w:lang w:val="pl-PL"/>
        </w:rPr>
        <w:t xml:space="preserve"> r. sygn. </w:t>
      </w:r>
      <w:r w:rsidRPr="000338B4">
        <w:rPr>
          <w:color w:val="C00000"/>
          <w:sz w:val="24"/>
          <w:szCs w:val="24"/>
          <w:u w:color="C00000"/>
          <w:lang w:val="pl-PL"/>
        </w:rPr>
        <w:t>III SAB/Kr 74/24</w:t>
      </w:r>
      <w:r>
        <w:rPr>
          <w:color w:val="C00000"/>
          <w:sz w:val="24"/>
          <w:szCs w:val="24"/>
          <w:u w:color="C00000"/>
          <w:lang w:val="pl-PL"/>
        </w:rPr>
        <w:t xml:space="preserve"> </w:t>
      </w:r>
      <w:r w:rsidRPr="006A2415">
        <w:rPr>
          <w:color w:val="C00000"/>
          <w:sz w:val="24"/>
          <w:szCs w:val="24"/>
          <w:u w:color="C00000"/>
          <w:lang w:val="pl-PL"/>
        </w:rPr>
        <w:sym w:font="Wingdings" w:char="F0E0"/>
      </w:r>
      <w:r w:rsidRPr="006A2415">
        <w:rPr>
          <w:color w:val="C00000"/>
          <w:sz w:val="24"/>
          <w:szCs w:val="24"/>
          <w:u w:color="C00000"/>
          <w:lang w:val="pl-PL"/>
        </w:rPr>
        <w:t xml:space="preserve"> </w:t>
      </w:r>
      <w:hyperlink r:id="rId12" w:history="1">
        <w:r w:rsidRPr="006A2415">
          <w:rPr>
            <w:rStyle w:val="Hyperlink0"/>
            <w:sz w:val="24"/>
            <w:szCs w:val="24"/>
            <w:lang w:val="pl-PL"/>
          </w:rPr>
          <w:t>zobacz</w:t>
        </w:r>
      </w:hyperlink>
    </w:p>
    <w:p w14:paraId="400F2B0D" w14:textId="64370BAB" w:rsidR="00C95829" w:rsidRDefault="00C95829" w:rsidP="00C95829">
      <w:pPr>
        <w:numPr>
          <w:ilvl w:val="0"/>
          <w:numId w:val="4"/>
        </w:numPr>
        <w:spacing w:after="0"/>
        <w:jc w:val="both"/>
        <w:rPr>
          <w:sz w:val="24"/>
          <w:szCs w:val="24"/>
          <w:lang w:val="pl-PL"/>
        </w:rPr>
      </w:pPr>
      <w:r w:rsidRPr="00C95829">
        <w:rPr>
          <w:sz w:val="24"/>
          <w:szCs w:val="24"/>
          <w:lang w:val="pl-PL"/>
        </w:rPr>
        <w:t xml:space="preserve">Pasażer </w:t>
      </w:r>
      <w:r w:rsidRPr="00C95829">
        <w:rPr>
          <w:sz w:val="24"/>
          <w:szCs w:val="24"/>
          <w:lang w:val="pl-PL"/>
        </w:rPr>
        <w:t>zaskarżył bezczynność Rady Miasta w przedmiocie realizacji usług transportu pasażerskiego</w:t>
      </w:r>
      <w:r>
        <w:rPr>
          <w:sz w:val="24"/>
          <w:szCs w:val="24"/>
          <w:lang w:val="pl-PL"/>
        </w:rPr>
        <w:t>.</w:t>
      </w:r>
    </w:p>
    <w:p w14:paraId="38CB20C2" w14:textId="2C61DC85" w:rsidR="00C95829" w:rsidRDefault="00C95829" w:rsidP="00C95829">
      <w:pPr>
        <w:numPr>
          <w:ilvl w:val="0"/>
          <w:numId w:val="4"/>
        </w:numPr>
        <w:spacing w:after="0"/>
        <w:jc w:val="both"/>
        <w:rPr>
          <w:sz w:val="24"/>
          <w:szCs w:val="24"/>
          <w:lang w:val="pl-PL"/>
        </w:rPr>
      </w:pPr>
      <w:r>
        <w:rPr>
          <w:sz w:val="24"/>
          <w:szCs w:val="24"/>
          <w:lang w:val="pl-PL"/>
        </w:rPr>
        <w:t xml:space="preserve">WSA stwierdził, że </w:t>
      </w:r>
      <w:r w:rsidRPr="00C95829">
        <w:rPr>
          <w:sz w:val="24"/>
          <w:szCs w:val="24"/>
          <w:lang w:val="pl-PL"/>
        </w:rPr>
        <w:t xml:space="preserve">w trybie skargi na bezczynność wymóc na organie podjęcia określonych działań inwestycyjnych związanych z uruchomieniem </w:t>
      </w:r>
      <w:r>
        <w:rPr>
          <w:sz w:val="24"/>
          <w:szCs w:val="24"/>
          <w:lang w:val="pl-PL"/>
        </w:rPr>
        <w:t xml:space="preserve">wnioskowanego </w:t>
      </w:r>
      <w:r w:rsidRPr="00C95829">
        <w:rPr>
          <w:sz w:val="24"/>
          <w:szCs w:val="24"/>
          <w:lang w:val="pl-PL"/>
        </w:rPr>
        <w:t>połączenia</w:t>
      </w:r>
      <w:r>
        <w:rPr>
          <w:sz w:val="24"/>
          <w:szCs w:val="24"/>
          <w:lang w:val="pl-PL"/>
        </w:rPr>
        <w:t xml:space="preserve"> i odrzucił skargę.</w:t>
      </w:r>
    </w:p>
    <w:p w14:paraId="6B6E87C0" w14:textId="77777777" w:rsidR="00C95829" w:rsidRPr="00C95829" w:rsidRDefault="00C95829" w:rsidP="00C95829">
      <w:pPr>
        <w:spacing w:after="0"/>
        <w:ind w:left="786"/>
        <w:jc w:val="both"/>
        <w:rPr>
          <w:sz w:val="24"/>
          <w:szCs w:val="24"/>
          <w:lang w:val="pl-PL"/>
        </w:rPr>
      </w:pPr>
    </w:p>
    <w:p w14:paraId="76071F8D" w14:textId="77777777" w:rsidR="00C95829" w:rsidRPr="006A2415" w:rsidRDefault="00C95829" w:rsidP="00C95829">
      <w:pPr>
        <w:spacing w:after="0"/>
        <w:jc w:val="both"/>
        <w:rPr>
          <w:color w:val="C00000"/>
          <w:sz w:val="24"/>
          <w:szCs w:val="24"/>
          <w:u w:color="C00000"/>
          <w:lang w:val="pl-PL"/>
        </w:rPr>
      </w:pPr>
      <w:r w:rsidRPr="006A2415">
        <w:rPr>
          <w:color w:val="C00000"/>
          <w:sz w:val="24"/>
          <w:szCs w:val="24"/>
          <w:u w:color="C00000"/>
          <w:lang w:val="pl-PL"/>
        </w:rPr>
        <w:t>Postanowienie Wojewódzkiego Sądu Administracyjnego w Gorzowie Wielkopolskim z 13.02.2025 r. sygn. II SA/Go 630/24</w:t>
      </w:r>
      <w:r w:rsidRPr="006A2415">
        <w:rPr>
          <w:color w:val="C00000"/>
          <w:sz w:val="24"/>
          <w:szCs w:val="24"/>
          <w:u w:color="C00000"/>
          <w:lang w:val="pl-PL"/>
        </w:rPr>
        <w:sym w:font="Wingdings" w:char="F0E0"/>
      </w:r>
      <w:r w:rsidRPr="006A2415">
        <w:rPr>
          <w:color w:val="C00000"/>
          <w:sz w:val="24"/>
          <w:szCs w:val="24"/>
          <w:u w:color="C00000"/>
          <w:lang w:val="pl-PL"/>
        </w:rPr>
        <w:t xml:space="preserve"> </w:t>
      </w:r>
      <w:hyperlink r:id="rId13" w:history="1">
        <w:r w:rsidRPr="006A2415">
          <w:rPr>
            <w:rStyle w:val="Hyperlink0"/>
            <w:sz w:val="24"/>
            <w:szCs w:val="24"/>
            <w:lang w:val="pl-PL"/>
          </w:rPr>
          <w:t>zobacz</w:t>
        </w:r>
      </w:hyperlink>
    </w:p>
    <w:p w14:paraId="0A526DB8" w14:textId="77777777" w:rsidR="00C95829" w:rsidRPr="006A2415" w:rsidRDefault="00C95829" w:rsidP="00C95829">
      <w:pPr>
        <w:numPr>
          <w:ilvl w:val="0"/>
          <w:numId w:val="4"/>
        </w:numPr>
        <w:spacing w:after="0"/>
        <w:jc w:val="both"/>
        <w:rPr>
          <w:sz w:val="24"/>
          <w:szCs w:val="24"/>
          <w:lang w:val="pl-PL"/>
        </w:rPr>
      </w:pPr>
      <w:r w:rsidRPr="006A2415">
        <w:rPr>
          <w:sz w:val="24"/>
          <w:szCs w:val="24"/>
          <w:lang w:val="pl-PL"/>
        </w:rPr>
        <w:t>Pasażer wniósł skargę na działalność Sejmiku Województwa (...) w przedmiocie organizacji przewozów kolejowych.</w:t>
      </w:r>
    </w:p>
    <w:p w14:paraId="1747EB50" w14:textId="77777777" w:rsidR="00C95829" w:rsidRPr="006A2415" w:rsidRDefault="00C95829" w:rsidP="00C95829">
      <w:pPr>
        <w:numPr>
          <w:ilvl w:val="0"/>
          <w:numId w:val="4"/>
        </w:numPr>
        <w:spacing w:after="0"/>
        <w:jc w:val="both"/>
        <w:rPr>
          <w:sz w:val="24"/>
          <w:szCs w:val="24"/>
          <w:lang w:val="pl-PL"/>
        </w:rPr>
      </w:pPr>
      <w:r>
        <w:rPr>
          <w:sz w:val="24"/>
          <w:szCs w:val="24"/>
          <w:lang w:val="pl-PL"/>
        </w:rPr>
        <w:t xml:space="preserve">WSA stwierdził, że </w:t>
      </w:r>
      <w:r w:rsidRPr="006A2415">
        <w:rPr>
          <w:sz w:val="24"/>
          <w:szCs w:val="24"/>
          <w:lang w:val="pl-PL"/>
        </w:rPr>
        <w:t>brak jest obowiązującego przepisu prawnego obligującego organy samorządu województwa, w tym sejmik województwa, do podjęcia - w zakresie planowania, organizowania i zarządzania transportem przez województwo w trybie przepisów ustawy o publicznym transporcie zbiorowym - władczego rozstrzygnięcia</w:t>
      </w:r>
      <w:r>
        <w:rPr>
          <w:sz w:val="24"/>
          <w:szCs w:val="24"/>
          <w:lang w:val="pl-PL"/>
        </w:rPr>
        <w:t xml:space="preserve"> i odrzucił skargę.</w:t>
      </w:r>
    </w:p>
    <w:p w14:paraId="011B2925" w14:textId="77777777" w:rsidR="000338B4" w:rsidRDefault="000338B4" w:rsidP="00AF048D">
      <w:pPr>
        <w:spacing w:after="0"/>
        <w:jc w:val="both"/>
        <w:rPr>
          <w:rStyle w:val="Brak"/>
          <w:color w:val="C00000"/>
          <w:sz w:val="24"/>
          <w:szCs w:val="24"/>
          <w:u w:color="C00000"/>
          <w:lang w:val="pl-PL"/>
        </w:rPr>
      </w:pPr>
    </w:p>
    <w:p w14:paraId="68657705" w14:textId="74CBD5E4" w:rsidR="003C3CDF" w:rsidRPr="006A2415" w:rsidRDefault="003C3CDF" w:rsidP="00AF048D">
      <w:pPr>
        <w:spacing w:after="0"/>
        <w:jc w:val="both"/>
        <w:rPr>
          <w:rStyle w:val="Hyperlink0"/>
          <w:color w:val="C00000"/>
          <w:sz w:val="24"/>
          <w:szCs w:val="24"/>
          <w:u w:val="none" w:color="C00000"/>
          <w:lang w:val="pl-PL"/>
        </w:rPr>
      </w:pPr>
      <w:r w:rsidRPr="006A2415">
        <w:rPr>
          <w:rStyle w:val="Brak"/>
          <w:color w:val="C00000"/>
          <w:sz w:val="24"/>
          <w:szCs w:val="24"/>
          <w:u w:color="C00000"/>
          <w:lang w:val="pl-PL"/>
        </w:rPr>
        <w:t xml:space="preserve">Rozstrzygnięcie Nadzorcze Wojewody </w:t>
      </w:r>
      <w:r w:rsidR="00695029">
        <w:rPr>
          <w:rStyle w:val="Brak"/>
          <w:color w:val="C00000"/>
          <w:sz w:val="24"/>
          <w:szCs w:val="24"/>
          <w:u w:color="C00000"/>
          <w:lang w:val="pl-PL"/>
        </w:rPr>
        <w:t>Pomorskiego</w:t>
      </w:r>
      <w:r w:rsidR="006F6B31" w:rsidRPr="006A2415">
        <w:rPr>
          <w:rStyle w:val="Brak"/>
          <w:color w:val="C00000"/>
          <w:sz w:val="24"/>
          <w:szCs w:val="24"/>
          <w:u w:color="C00000"/>
          <w:lang w:val="pl-PL"/>
        </w:rPr>
        <w:t xml:space="preserve"> </w:t>
      </w:r>
      <w:r w:rsidRPr="006A2415">
        <w:rPr>
          <w:rStyle w:val="Brak"/>
          <w:color w:val="C00000"/>
          <w:sz w:val="24"/>
          <w:szCs w:val="24"/>
          <w:u w:color="C00000"/>
          <w:lang w:val="pl-PL"/>
        </w:rPr>
        <w:t xml:space="preserve">z </w:t>
      </w:r>
      <w:r w:rsidR="00695029">
        <w:rPr>
          <w:rStyle w:val="Brak"/>
          <w:color w:val="C00000"/>
          <w:sz w:val="24"/>
          <w:szCs w:val="24"/>
          <w:u w:color="C00000"/>
          <w:lang w:val="pl-PL"/>
        </w:rPr>
        <w:t xml:space="preserve">30.01.2025 r. </w:t>
      </w:r>
      <w:r w:rsidRPr="006A2415">
        <w:rPr>
          <w:rStyle w:val="Brak"/>
          <w:color w:val="C00000"/>
          <w:sz w:val="24"/>
          <w:szCs w:val="24"/>
          <w:u w:color="C00000"/>
          <w:lang w:val="pl-PL"/>
        </w:rPr>
        <w:t>znak</w:t>
      </w:r>
      <w:r w:rsidR="009C68C5" w:rsidRPr="006A2415">
        <w:rPr>
          <w:rStyle w:val="Brak"/>
          <w:color w:val="C00000"/>
          <w:sz w:val="24"/>
          <w:szCs w:val="24"/>
          <w:u w:color="C00000"/>
          <w:lang w:val="pl-PL"/>
        </w:rPr>
        <w:t xml:space="preserve"> </w:t>
      </w:r>
      <w:r w:rsidR="00695029" w:rsidRPr="00695029">
        <w:rPr>
          <w:rStyle w:val="Brak"/>
          <w:color w:val="C00000"/>
          <w:sz w:val="24"/>
          <w:szCs w:val="24"/>
          <w:u w:color="C00000"/>
          <w:lang w:val="pl-PL"/>
        </w:rPr>
        <w:t>PN-II.4131.8.2025.AK</w:t>
      </w:r>
      <w:r w:rsidR="00695029">
        <w:rPr>
          <w:rStyle w:val="Brak"/>
          <w:color w:val="C00000"/>
          <w:sz w:val="24"/>
          <w:szCs w:val="24"/>
          <w:u w:color="C00000"/>
          <w:lang w:val="pl-PL"/>
        </w:rPr>
        <w:t xml:space="preserve"> </w:t>
      </w:r>
      <w:r w:rsidRPr="006A2415">
        <w:rPr>
          <w:rStyle w:val="Brak"/>
          <w:color w:val="C00000"/>
          <w:sz w:val="24"/>
          <w:szCs w:val="24"/>
          <w:u w:color="C00000"/>
          <w:lang w:val="pl-PL"/>
        </w:rPr>
        <w:sym w:font="Wingdings" w:char="F0E0"/>
      </w:r>
      <w:r w:rsidRPr="006A2415">
        <w:rPr>
          <w:rStyle w:val="Brak"/>
          <w:color w:val="C00000"/>
          <w:sz w:val="24"/>
          <w:szCs w:val="24"/>
          <w:u w:color="C00000"/>
          <w:lang w:val="pl-PL"/>
        </w:rPr>
        <w:t xml:space="preserve"> </w:t>
      </w:r>
      <w:hyperlink r:id="rId14" w:history="1">
        <w:r w:rsidRPr="006A2415">
          <w:rPr>
            <w:rStyle w:val="Hyperlink0"/>
            <w:sz w:val="24"/>
            <w:szCs w:val="24"/>
            <w:lang w:val="pl-PL"/>
          </w:rPr>
          <w:t>zobacz</w:t>
        </w:r>
      </w:hyperlink>
    </w:p>
    <w:p w14:paraId="7E10FC62" w14:textId="79F8784F" w:rsidR="009C68C5" w:rsidRDefault="00695029" w:rsidP="002968CE">
      <w:pPr>
        <w:numPr>
          <w:ilvl w:val="0"/>
          <w:numId w:val="4"/>
        </w:numPr>
        <w:spacing w:after="0"/>
        <w:jc w:val="both"/>
        <w:rPr>
          <w:rStyle w:val="Brak"/>
          <w:color w:val="auto"/>
          <w:sz w:val="24"/>
          <w:szCs w:val="24"/>
          <w:u w:color="C00000"/>
          <w:lang w:val="pl-PL"/>
        </w:rPr>
      </w:pPr>
      <w:r>
        <w:rPr>
          <w:rStyle w:val="Brak"/>
          <w:color w:val="auto"/>
          <w:sz w:val="24"/>
          <w:szCs w:val="24"/>
          <w:u w:color="C00000"/>
          <w:lang w:val="pl-PL"/>
        </w:rPr>
        <w:t xml:space="preserve">W dniu 19.12.2024 r. Rada Gminy podjęła uchwałę </w:t>
      </w:r>
      <w:r w:rsidRPr="00695029">
        <w:rPr>
          <w:rStyle w:val="Brak"/>
          <w:color w:val="auto"/>
          <w:sz w:val="24"/>
          <w:szCs w:val="24"/>
          <w:u w:color="C00000"/>
          <w:lang w:val="pl-PL"/>
        </w:rPr>
        <w:t>w sprawie ustalenia maksymalnych cen za usługi przewozowe w publicznym transporcie zbiorowym o charakterze użyteczności publicznej, którego organizatorem jest Gmin</w:t>
      </w:r>
      <w:r>
        <w:rPr>
          <w:rStyle w:val="Brak"/>
          <w:color w:val="auto"/>
          <w:sz w:val="24"/>
          <w:szCs w:val="24"/>
          <w:u w:color="C00000"/>
          <w:lang w:val="pl-PL"/>
        </w:rPr>
        <w:t>a, która miała wejść w życie 1 stycznia 2025 r., lecz przed tym dniem nie została ogłoszona.</w:t>
      </w:r>
    </w:p>
    <w:p w14:paraId="5EE10EA9" w14:textId="0DCF88D9" w:rsidR="00695029" w:rsidRDefault="00695029" w:rsidP="002968CE">
      <w:pPr>
        <w:numPr>
          <w:ilvl w:val="0"/>
          <w:numId w:val="4"/>
        </w:numPr>
        <w:spacing w:after="0"/>
        <w:jc w:val="both"/>
        <w:rPr>
          <w:rStyle w:val="Brak"/>
          <w:color w:val="auto"/>
          <w:sz w:val="24"/>
          <w:szCs w:val="24"/>
          <w:u w:color="C00000"/>
          <w:lang w:val="pl-PL"/>
        </w:rPr>
      </w:pPr>
      <w:r>
        <w:rPr>
          <w:rStyle w:val="Brak"/>
          <w:color w:val="auto"/>
          <w:sz w:val="24"/>
          <w:szCs w:val="24"/>
          <w:u w:color="C00000"/>
          <w:lang w:val="pl-PL"/>
        </w:rPr>
        <w:t xml:space="preserve">Wojewoda uznał, że taka </w:t>
      </w:r>
      <w:r w:rsidRPr="00695029">
        <w:rPr>
          <w:rStyle w:val="Brak"/>
          <w:color w:val="auto"/>
          <w:sz w:val="24"/>
          <w:szCs w:val="24"/>
          <w:u w:color="C00000"/>
          <w:lang w:val="pl-PL"/>
        </w:rPr>
        <w:t>uchwała stanowi akt prawa miejscowego (jej przepisy mają charakter generalny i abstrakcyjny) i podlega publikacji w wojewódzkim dzienniku urzędowym</w:t>
      </w:r>
      <w:r>
        <w:rPr>
          <w:rStyle w:val="Brak"/>
          <w:color w:val="auto"/>
          <w:sz w:val="24"/>
          <w:szCs w:val="24"/>
          <w:u w:color="C00000"/>
          <w:lang w:val="pl-PL"/>
        </w:rPr>
        <w:t xml:space="preserve">. </w:t>
      </w:r>
      <w:r w:rsidRPr="00695029">
        <w:rPr>
          <w:rStyle w:val="Brak"/>
          <w:color w:val="auto"/>
          <w:sz w:val="24"/>
          <w:szCs w:val="24"/>
          <w:u w:color="C00000"/>
          <w:lang w:val="pl-PL"/>
        </w:rPr>
        <w:t xml:space="preserve">Rada </w:t>
      </w:r>
      <w:r>
        <w:rPr>
          <w:rStyle w:val="Brak"/>
          <w:color w:val="auto"/>
          <w:sz w:val="24"/>
          <w:szCs w:val="24"/>
          <w:u w:color="C00000"/>
          <w:lang w:val="pl-PL"/>
        </w:rPr>
        <w:t>Gminy</w:t>
      </w:r>
      <w:r w:rsidRPr="00695029">
        <w:rPr>
          <w:rStyle w:val="Brak"/>
          <w:color w:val="auto"/>
          <w:sz w:val="24"/>
          <w:szCs w:val="24"/>
          <w:u w:color="C00000"/>
          <w:lang w:val="pl-PL"/>
        </w:rPr>
        <w:t xml:space="preserve"> uchwalając podwyżkę cen maksymalnych za usługi przewozowe obowiązującą od 1 stycznia 2025 r. w uchwale będącej aktem prawa miejscowego i podjętej 19 grudnia 2024 r., </w:t>
      </w:r>
      <w:r>
        <w:rPr>
          <w:rStyle w:val="Brak"/>
          <w:color w:val="auto"/>
          <w:sz w:val="24"/>
          <w:szCs w:val="24"/>
          <w:u w:color="C00000"/>
          <w:lang w:val="pl-PL"/>
        </w:rPr>
        <w:t xml:space="preserve">w </w:t>
      </w:r>
      <w:proofErr w:type="gramStart"/>
      <w:r>
        <w:rPr>
          <w:rStyle w:val="Brak"/>
          <w:color w:val="auto"/>
          <w:sz w:val="24"/>
          <w:szCs w:val="24"/>
          <w:u w:color="C00000"/>
          <w:lang w:val="pl-PL"/>
        </w:rPr>
        <w:t>sytuacji</w:t>
      </w:r>
      <w:proofErr w:type="gramEnd"/>
      <w:r>
        <w:rPr>
          <w:rStyle w:val="Brak"/>
          <w:color w:val="auto"/>
          <w:sz w:val="24"/>
          <w:szCs w:val="24"/>
          <w:u w:color="C00000"/>
          <w:lang w:val="pl-PL"/>
        </w:rPr>
        <w:t xml:space="preserve"> w której uchwała nie została </w:t>
      </w:r>
      <w:proofErr w:type="spellStart"/>
      <w:r>
        <w:rPr>
          <w:rStyle w:val="Brak"/>
          <w:color w:val="auto"/>
          <w:sz w:val="24"/>
          <w:szCs w:val="24"/>
          <w:u w:color="C00000"/>
          <w:lang w:val="pl-PL"/>
        </w:rPr>
        <w:t>ogloszona</w:t>
      </w:r>
      <w:proofErr w:type="spellEnd"/>
      <w:r>
        <w:rPr>
          <w:rStyle w:val="Brak"/>
          <w:color w:val="auto"/>
          <w:sz w:val="24"/>
          <w:szCs w:val="24"/>
          <w:u w:color="C00000"/>
          <w:lang w:val="pl-PL"/>
        </w:rPr>
        <w:t xml:space="preserve"> przed tą datą </w:t>
      </w:r>
      <w:r w:rsidRPr="00695029">
        <w:rPr>
          <w:rStyle w:val="Brak"/>
          <w:color w:val="auto"/>
          <w:sz w:val="24"/>
          <w:szCs w:val="24"/>
          <w:u w:color="C00000"/>
          <w:lang w:val="pl-PL"/>
        </w:rPr>
        <w:t>de facto nadała temu aktowi prawnemu wsteczną moc obowiązującą.</w:t>
      </w:r>
    </w:p>
    <w:p w14:paraId="089C9B66" w14:textId="4A6E494D" w:rsidR="00695029" w:rsidRPr="006A2415" w:rsidRDefault="00695029" w:rsidP="002968CE">
      <w:pPr>
        <w:numPr>
          <w:ilvl w:val="0"/>
          <w:numId w:val="4"/>
        </w:numPr>
        <w:spacing w:after="0"/>
        <w:jc w:val="both"/>
        <w:rPr>
          <w:rStyle w:val="Brak"/>
          <w:color w:val="auto"/>
          <w:sz w:val="24"/>
          <w:szCs w:val="24"/>
          <w:u w:color="C00000"/>
          <w:lang w:val="pl-PL"/>
        </w:rPr>
      </w:pPr>
      <w:r>
        <w:rPr>
          <w:rStyle w:val="Brak"/>
          <w:color w:val="auto"/>
          <w:sz w:val="24"/>
          <w:szCs w:val="24"/>
          <w:u w:color="C00000"/>
          <w:lang w:val="pl-PL"/>
        </w:rPr>
        <w:t xml:space="preserve">Wojewoda stwierdził nieważność uchwały z powodu naruszenia zasady „prawo nie działa wstecz”. </w:t>
      </w:r>
    </w:p>
    <w:p w14:paraId="425C8484" w14:textId="77777777" w:rsidR="002968CE" w:rsidRPr="006A2415" w:rsidRDefault="002968CE" w:rsidP="008E629D">
      <w:pPr>
        <w:spacing w:after="0"/>
        <w:jc w:val="both"/>
        <w:rPr>
          <w:rStyle w:val="Brak"/>
          <w:color w:val="C00000"/>
          <w:sz w:val="24"/>
          <w:szCs w:val="24"/>
          <w:u w:color="C00000"/>
          <w:lang w:val="pl-PL"/>
        </w:rPr>
      </w:pPr>
    </w:p>
    <w:p w14:paraId="329FF300" w14:textId="76167FBD" w:rsidR="002570CD" w:rsidRPr="006A2415" w:rsidRDefault="00E948C2" w:rsidP="008E629D">
      <w:pPr>
        <w:numPr>
          <w:ilvl w:val="0"/>
          <w:numId w:val="2"/>
        </w:numPr>
        <w:spacing w:after="0" w:line="360" w:lineRule="auto"/>
        <w:ind w:left="425" w:hanging="425"/>
        <w:jc w:val="both"/>
        <w:rPr>
          <w:rStyle w:val="Brak"/>
          <w:b/>
          <w:bCs/>
          <w:color w:val="0070C0"/>
          <w:sz w:val="24"/>
          <w:szCs w:val="24"/>
          <w:lang w:val="pl-PL"/>
        </w:rPr>
      </w:pPr>
      <w:r w:rsidRPr="006A2415">
        <w:rPr>
          <w:rStyle w:val="Brak"/>
          <w:b/>
          <w:bCs/>
          <w:color w:val="0070C0"/>
          <w:sz w:val="24"/>
          <w:szCs w:val="24"/>
          <w:u w:color="0070C0"/>
          <w:lang w:val="pl-PL"/>
        </w:rPr>
        <w:t xml:space="preserve">AKTUALNOŚCI I </w:t>
      </w:r>
      <w:r w:rsidR="00664732" w:rsidRPr="006A2415">
        <w:rPr>
          <w:rStyle w:val="Brak"/>
          <w:b/>
          <w:bCs/>
          <w:color w:val="0070C0"/>
          <w:sz w:val="24"/>
          <w:szCs w:val="24"/>
          <w:u w:color="0070C0"/>
          <w:lang w:val="pl-PL"/>
        </w:rPr>
        <w:t>PUBLIKACJE BRANŻOWE</w:t>
      </w:r>
    </w:p>
    <w:p w14:paraId="4FDBCD7A" w14:textId="79ADF9C5" w:rsidR="00213B75" w:rsidRPr="006A2415" w:rsidRDefault="00013A30" w:rsidP="008E629D">
      <w:pPr>
        <w:spacing w:after="0"/>
        <w:jc w:val="both"/>
        <w:rPr>
          <w:color w:val="C00000"/>
          <w:sz w:val="24"/>
          <w:szCs w:val="24"/>
          <w:u w:val="single" w:color="C00000"/>
          <w:lang w:val="pl-PL"/>
        </w:rPr>
      </w:pPr>
      <w:r>
        <w:rPr>
          <w:color w:val="C00000"/>
          <w:sz w:val="24"/>
          <w:szCs w:val="24"/>
          <w:u w:color="C00000"/>
          <w:lang w:val="pl-PL"/>
        </w:rPr>
        <w:t>Karolina Topolska</w:t>
      </w:r>
      <w:r w:rsidR="00213B75" w:rsidRPr="006A2415">
        <w:rPr>
          <w:b/>
          <w:bCs/>
          <w:color w:val="C00000"/>
          <w:sz w:val="24"/>
          <w:szCs w:val="24"/>
          <w:u w:color="C00000"/>
          <w:lang w:val="pl-PL"/>
        </w:rPr>
        <w:t xml:space="preserve">, </w:t>
      </w:r>
      <w:r w:rsidRPr="00013A30">
        <w:rPr>
          <w:b/>
          <w:bCs/>
          <w:color w:val="C00000"/>
          <w:sz w:val="24"/>
          <w:szCs w:val="24"/>
          <w:u w:color="C00000"/>
          <w:lang w:val="pl-PL"/>
        </w:rPr>
        <w:t>Komunikacja miejska. Kierowcy muszą mieć sanitariaty na pętlach do końca 2025 r.</w:t>
      </w:r>
      <w:r>
        <w:rPr>
          <w:b/>
          <w:bCs/>
          <w:color w:val="C00000"/>
          <w:sz w:val="24"/>
          <w:szCs w:val="24"/>
          <w:u w:color="C00000"/>
          <w:lang w:val="pl-PL"/>
        </w:rPr>
        <w:t xml:space="preserve"> </w:t>
      </w:r>
      <w:r>
        <w:rPr>
          <w:color w:val="C00000"/>
          <w:sz w:val="24"/>
          <w:szCs w:val="24"/>
          <w:u w:color="C00000"/>
          <w:lang w:val="pl-PL"/>
        </w:rPr>
        <w:t xml:space="preserve">„Gazeta Prawna” z 10.02.2025 r. </w:t>
      </w:r>
      <w:r w:rsidR="00213B75" w:rsidRPr="006A2415">
        <w:rPr>
          <w:color w:val="C00000"/>
          <w:sz w:val="24"/>
          <w:szCs w:val="24"/>
          <w:u w:color="C00000"/>
          <w:lang w:val="pl-PL"/>
        </w:rPr>
        <w:sym w:font="Wingdings" w:char="F0E0"/>
      </w:r>
      <w:r w:rsidR="00213B75" w:rsidRPr="006A2415">
        <w:rPr>
          <w:color w:val="C00000"/>
          <w:sz w:val="24"/>
          <w:szCs w:val="24"/>
          <w:u w:color="C00000"/>
          <w:lang w:val="pl-PL"/>
        </w:rPr>
        <w:t xml:space="preserve"> </w:t>
      </w:r>
      <w:hyperlink r:id="rId15" w:history="1">
        <w:r w:rsidR="00213B75" w:rsidRPr="006A2415">
          <w:rPr>
            <w:color w:val="0000FF"/>
            <w:sz w:val="24"/>
            <w:szCs w:val="24"/>
            <w:u w:val="single" w:color="0000FF"/>
            <w:lang w:val="pl-PL"/>
          </w:rPr>
          <w:t>zobacz</w:t>
        </w:r>
      </w:hyperlink>
    </w:p>
    <w:p w14:paraId="2A583010" w14:textId="7BB58DD7" w:rsidR="00C145AB" w:rsidRDefault="00013A30" w:rsidP="00C145AB">
      <w:pPr>
        <w:numPr>
          <w:ilvl w:val="0"/>
          <w:numId w:val="4"/>
        </w:numPr>
        <w:spacing w:after="0"/>
        <w:jc w:val="both"/>
        <w:rPr>
          <w:color w:val="000000" w:themeColor="text1"/>
          <w:sz w:val="24"/>
          <w:szCs w:val="24"/>
          <w:u w:color="C00000"/>
          <w:lang w:val="pl-PL"/>
        </w:rPr>
      </w:pPr>
      <w:r w:rsidRPr="00013A30">
        <w:rPr>
          <w:color w:val="000000" w:themeColor="text1"/>
          <w:sz w:val="24"/>
          <w:szCs w:val="24"/>
          <w:u w:color="C00000"/>
          <w:lang w:val="pl-PL"/>
        </w:rPr>
        <w:t>Wymagania dla pomieszczeń do spożywania posiłków i sanitarnych wynikają z przepisów wprowadzonych 20 kwietnia 2022 r. Wówczas weszło w życie rozporządzenie ministra infrastruktury z 16 grudnia 2021 r. w sprawie bezpieczeństwa i higieny pracy w komunikacji miejskiej oraz autobusowej komunikacji międzymiastowej (Dz.U. z 2022 r. poz. 125). Zgodnie z nim pomieszczenia do spożywania posiłków i pomieszczenia sanitarne znajdujące się na krańcach linii komunikacyjnych powinny być odpowiednio wyposażone (m.in. w środki higieny osobistej i oświetlenie) oraz przyłączone do sieci energetycznej, kanalizacyjnej i wodociągowej. Na mocy rozporządzenia pracodawcy mieli dostosować się do wymogów wynikających z tych regulacji w ciągu 36 miesięcy od dnia wejścia w życie rozporządzenia. To by oznaczało, że obowiązek ten powinien zostać spełniony do 20 kwietnia 2025 r.</w:t>
      </w:r>
    </w:p>
    <w:p w14:paraId="0CE8478E" w14:textId="598CD18F" w:rsidR="00013A30" w:rsidRDefault="00013A30" w:rsidP="00C145AB">
      <w:pPr>
        <w:numPr>
          <w:ilvl w:val="0"/>
          <w:numId w:val="4"/>
        </w:numPr>
        <w:spacing w:after="0"/>
        <w:jc w:val="both"/>
        <w:rPr>
          <w:color w:val="000000" w:themeColor="text1"/>
          <w:sz w:val="24"/>
          <w:szCs w:val="24"/>
          <w:u w:color="C00000"/>
          <w:lang w:val="pl-PL"/>
        </w:rPr>
      </w:pPr>
      <w:r>
        <w:rPr>
          <w:color w:val="000000" w:themeColor="text1"/>
          <w:sz w:val="24"/>
          <w:szCs w:val="24"/>
          <w:u w:color="C00000"/>
          <w:lang w:val="pl-PL"/>
        </w:rPr>
        <w:t xml:space="preserve">Ministerstwo Infrastruktury </w:t>
      </w:r>
      <w:r w:rsidRPr="00013A30">
        <w:rPr>
          <w:color w:val="000000" w:themeColor="text1"/>
          <w:sz w:val="24"/>
          <w:szCs w:val="24"/>
          <w:u w:color="C00000"/>
          <w:lang w:val="pl-PL"/>
        </w:rPr>
        <w:t>w związku z postulatami części firm, które wskazywały na przeszkody organizacyjne i formalne w zapewnieniu zgodności z nowymi regulacjami zaproponowało wydłużenie tego terminu o kolejne 36 miesięcy, czyli do 20 kwietnia 2028 r.</w:t>
      </w:r>
    </w:p>
    <w:p w14:paraId="433C6D16" w14:textId="69A31E80" w:rsidR="00013A30" w:rsidRDefault="00013A30" w:rsidP="00C145AB">
      <w:pPr>
        <w:numPr>
          <w:ilvl w:val="0"/>
          <w:numId w:val="4"/>
        </w:numPr>
        <w:spacing w:after="0"/>
        <w:jc w:val="both"/>
        <w:rPr>
          <w:color w:val="000000" w:themeColor="text1"/>
          <w:sz w:val="24"/>
          <w:szCs w:val="24"/>
          <w:u w:color="C00000"/>
          <w:lang w:val="pl-PL"/>
        </w:rPr>
      </w:pPr>
      <w:r w:rsidRPr="00013A30">
        <w:rPr>
          <w:color w:val="000000" w:themeColor="text1"/>
          <w:sz w:val="24"/>
          <w:szCs w:val="24"/>
          <w:u w:color="C00000"/>
          <w:lang w:val="pl-PL"/>
        </w:rPr>
        <w:t>Uwagi do projektu w ramach konsultacji publicznych zgłosiło Forum Związków Zawodowych. Wskazywało w nich, że trzyletni okres dany przewoźnikom i operatorom publicznego transportu zbiorowego na dostosowanie infrastruktury do obowiązującego stanu prawnego był wystarczający. FZZ zaznacza przy tym, że ok. 95 proc. zarządzających publicznym transportem zbiorowym poradziło sobie z tym zadaniem i u nich punkty sanitarno-socjalne dla kierowców już działają.</w:t>
      </w:r>
    </w:p>
    <w:p w14:paraId="78B20D10" w14:textId="4C05D314" w:rsidR="00013A30" w:rsidRPr="00E560C9" w:rsidRDefault="00013A30" w:rsidP="00C145AB">
      <w:pPr>
        <w:numPr>
          <w:ilvl w:val="0"/>
          <w:numId w:val="4"/>
        </w:numPr>
        <w:spacing w:after="0"/>
        <w:jc w:val="both"/>
        <w:rPr>
          <w:color w:val="000000" w:themeColor="text1"/>
          <w:sz w:val="24"/>
          <w:szCs w:val="24"/>
          <w:u w:val="single" w:color="C00000"/>
          <w:lang w:val="pl-PL"/>
        </w:rPr>
      </w:pPr>
      <w:r w:rsidRPr="00013A30">
        <w:rPr>
          <w:color w:val="000000" w:themeColor="text1"/>
          <w:sz w:val="24"/>
          <w:szCs w:val="24"/>
          <w:u w:color="C00000"/>
          <w:lang w:val="pl-PL"/>
        </w:rPr>
        <w:t xml:space="preserve">W wyniku uwag zgłoszonych w procesie legislacyjnym w projektowanym rozporządzeniu zaproponowany okres wydłużenia na dostosowanie lub utworzenie punktów socjalno-sanitarnych dla kierowców zawodowych zostanie skrócony </w:t>
      </w:r>
      <w:r w:rsidRPr="00E560C9">
        <w:rPr>
          <w:color w:val="000000" w:themeColor="text1"/>
          <w:sz w:val="24"/>
          <w:szCs w:val="24"/>
          <w:u w:val="single" w:color="C00000"/>
          <w:lang w:val="pl-PL"/>
        </w:rPr>
        <w:t>do</w:t>
      </w:r>
      <w:r w:rsidRPr="00E560C9">
        <w:rPr>
          <w:color w:val="000000" w:themeColor="text1"/>
          <w:sz w:val="24"/>
          <w:szCs w:val="24"/>
          <w:u w:val="single" w:color="C00000"/>
          <w:lang w:val="pl-PL"/>
        </w:rPr>
        <w:t xml:space="preserve"> 31 grudnia 2025 r.</w:t>
      </w:r>
    </w:p>
    <w:p w14:paraId="252546A1" w14:textId="77777777" w:rsidR="00E778B7" w:rsidRPr="006A2415" w:rsidRDefault="00E778B7" w:rsidP="00E778B7">
      <w:pPr>
        <w:spacing w:after="0"/>
        <w:jc w:val="both"/>
        <w:rPr>
          <w:color w:val="C00000"/>
          <w:sz w:val="24"/>
          <w:szCs w:val="24"/>
          <w:u w:color="C00000"/>
          <w:lang w:val="pl-PL"/>
        </w:rPr>
      </w:pPr>
    </w:p>
    <w:p w14:paraId="221364CF" w14:textId="1FB60C5F" w:rsidR="00E778B7" w:rsidRPr="00013A30" w:rsidRDefault="00013A30" w:rsidP="00E778B7">
      <w:pPr>
        <w:spacing w:after="0"/>
        <w:jc w:val="both"/>
        <w:rPr>
          <w:b/>
          <w:bCs/>
          <w:color w:val="C00000"/>
          <w:sz w:val="24"/>
          <w:szCs w:val="24"/>
          <w:u w:color="C00000"/>
          <w:lang w:val="pl-PL"/>
        </w:rPr>
      </w:pPr>
      <w:r>
        <w:rPr>
          <w:color w:val="C00000"/>
          <w:sz w:val="24"/>
          <w:szCs w:val="24"/>
          <w:u w:color="C00000"/>
          <w:lang w:val="pl-PL"/>
        </w:rPr>
        <w:t>Mariusz Szulc</w:t>
      </w:r>
      <w:r w:rsidR="00E778B7" w:rsidRPr="006A2415">
        <w:rPr>
          <w:b/>
          <w:bCs/>
          <w:color w:val="C00000"/>
          <w:sz w:val="24"/>
          <w:szCs w:val="24"/>
          <w:u w:color="C00000"/>
          <w:lang w:val="pl-PL"/>
        </w:rPr>
        <w:t xml:space="preserve">, </w:t>
      </w:r>
      <w:r w:rsidRPr="00013A30">
        <w:rPr>
          <w:b/>
          <w:bCs/>
          <w:color w:val="C00000"/>
          <w:sz w:val="24"/>
          <w:szCs w:val="24"/>
          <w:u w:color="C00000"/>
          <w:lang w:val="pl-PL"/>
        </w:rPr>
        <w:t>Gminne rekompensaty dla przewoźników jednak bez VAT. Tak uważa rzecznik TSUE. Czy TSUE podzieli jego zdanie?</w:t>
      </w:r>
      <w:r w:rsidRPr="00013A30">
        <w:rPr>
          <w:b/>
          <w:bCs/>
          <w:color w:val="C00000"/>
          <w:sz w:val="24"/>
          <w:szCs w:val="24"/>
          <w:u w:color="C00000"/>
          <w:lang w:val="pl-PL"/>
        </w:rPr>
        <w:t xml:space="preserve"> </w:t>
      </w:r>
      <w:r w:rsidR="00E778B7" w:rsidRPr="006A2415">
        <w:rPr>
          <w:color w:val="C00000"/>
          <w:sz w:val="24"/>
          <w:szCs w:val="24"/>
          <w:u w:color="C00000"/>
          <w:lang w:val="pl-PL"/>
        </w:rPr>
        <w:t xml:space="preserve">„Gazeta </w:t>
      </w:r>
      <w:r>
        <w:rPr>
          <w:color w:val="C00000"/>
          <w:sz w:val="24"/>
          <w:szCs w:val="24"/>
          <w:u w:color="C00000"/>
          <w:lang w:val="pl-PL"/>
        </w:rPr>
        <w:t>Prawna</w:t>
      </w:r>
      <w:r w:rsidR="00E778B7" w:rsidRPr="006A2415">
        <w:rPr>
          <w:color w:val="C00000"/>
          <w:sz w:val="24"/>
          <w:szCs w:val="24"/>
          <w:u w:color="C00000"/>
          <w:lang w:val="pl-PL"/>
        </w:rPr>
        <w:t xml:space="preserve">” z </w:t>
      </w:r>
      <w:r>
        <w:rPr>
          <w:color w:val="C00000"/>
          <w:sz w:val="24"/>
          <w:szCs w:val="24"/>
          <w:u w:color="C00000"/>
          <w:lang w:val="pl-PL"/>
        </w:rPr>
        <w:t>17.02.</w:t>
      </w:r>
      <w:r w:rsidR="00E778B7" w:rsidRPr="006A2415">
        <w:rPr>
          <w:color w:val="C00000"/>
          <w:sz w:val="24"/>
          <w:szCs w:val="24"/>
          <w:u w:color="C00000"/>
          <w:lang w:val="pl-PL"/>
        </w:rPr>
        <w:t>202</w:t>
      </w:r>
      <w:r>
        <w:rPr>
          <w:color w:val="C00000"/>
          <w:sz w:val="24"/>
          <w:szCs w:val="24"/>
          <w:u w:color="C00000"/>
          <w:lang w:val="pl-PL"/>
        </w:rPr>
        <w:t>5</w:t>
      </w:r>
      <w:r w:rsidR="00E778B7" w:rsidRPr="006A2415">
        <w:rPr>
          <w:color w:val="C00000"/>
          <w:sz w:val="24"/>
          <w:szCs w:val="24"/>
          <w:u w:color="C00000"/>
          <w:lang w:val="pl-PL"/>
        </w:rPr>
        <w:t xml:space="preserve"> r.  </w:t>
      </w:r>
      <w:r w:rsidR="00E778B7" w:rsidRPr="006A2415">
        <w:rPr>
          <w:color w:val="C00000"/>
          <w:sz w:val="24"/>
          <w:szCs w:val="24"/>
          <w:u w:color="C00000"/>
          <w:lang w:val="pl-PL"/>
        </w:rPr>
        <w:sym w:font="Wingdings" w:char="F0E0"/>
      </w:r>
      <w:r w:rsidR="00E778B7" w:rsidRPr="006A2415">
        <w:rPr>
          <w:color w:val="C00000"/>
          <w:sz w:val="24"/>
          <w:szCs w:val="24"/>
          <w:u w:color="C00000"/>
          <w:lang w:val="pl-PL"/>
        </w:rPr>
        <w:t xml:space="preserve"> </w:t>
      </w:r>
      <w:hyperlink r:id="rId16" w:history="1">
        <w:r w:rsidR="00E778B7" w:rsidRPr="006A2415">
          <w:rPr>
            <w:color w:val="0000FF"/>
            <w:sz w:val="24"/>
            <w:szCs w:val="24"/>
            <w:u w:color="0000FF"/>
            <w:lang w:val="pl-PL"/>
          </w:rPr>
          <w:t>zobacz</w:t>
        </w:r>
      </w:hyperlink>
    </w:p>
    <w:p w14:paraId="5D0F1644" w14:textId="38C0BA0B" w:rsidR="00E778B7" w:rsidRDefault="00013A30" w:rsidP="00E778B7">
      <w:pPr>
        <w:numPr>
          <w:ilvl w:val="0"/>
          <w:numId w:val="4"/>
        </w:numPr>
        <w:spacing w:after="0"/>
        <w:jc w:val="both"/>
        <w:rPr>
          <w:color w:val="000000" w:themeColor="text1"/>
          <w:sz w:val="24"/>
          <w:szCs w:val="24"/>
          <w:u w:color="C00000"/>
          <w:lang w:val="pl-PL"/>
        </w:rPr>
      </w:pPr>
      <w:r w:rsidRPr="00013A30">
        <w:rPr>
          <w:color w:val="000000" w:themeColor="text1"/>
          <w:sz w:val="24"/>
          <w:szCs w:val="24"/>
          <w:u w:color="C00000"/>
          <w:lang w:val="pl-PL"/>
        </w:rPr>
        <w:t xml:space="preserve">Jeżeli rekompensata ma wyrównać przewoźnikowi stratę ze świadczenia usług transportu zbiorowego po cenie ustalonej przez samorząd, to nie wchodzi do podstawy opodatkowania VAT – uznała </w:t>
      </w:r>
      <w:proofErr w:type="spellStart"/>
      <w:r w:rsidRPr="00013A30">
        <w:rPr>
          <w:color w:val="000000" w:themeColor="text1"/>
          <w:sz w:val="24"/>
          <w:szCs w:val="24"/>
          <w:u w:color="C00000"/>
          <w:lang w:val="pl-PL"/>
        </w:rPr>
        <w:t>Juliane</w:t>
      </w:r>
      <w:proofErr w:type="spellEnd"/>
      <w:r w:rsidRPr="00013A30">
        <w:rPr>
          <w:color w:val="000000" w:themeColor="text1"/>
          <w:sz w:val="24"/>
          <w:szCs w:val="24"/>
          <w:u w:color="C00000"/>
          <w:lang w:val="pl-PL"/>
        </w:rPr>
        <w:t xml:space="preserve"> </w:t>
      </w:r>
      <w:proofErr w:type="spellStart"/>
      <w:r w:rsidRPr="00013A30">
        <w:rPr>
          <w:color w:val="000000" w:themeColor="text1"/>
          <w:sz w:val="24"/>
          <w:szCs w:val="24"/>
          <w:u w:color="C00000"/>
          <w:lang w:val="pl-PL"/>
        </w:rPr>
        <w:t>Kokott</w:t>
      </w:r>
      <w:proofErr w:type="spellEnd"/>
      <w:r w:rsidRPr="00013A30">
        <w:rPr>
          <w:color w:val="000000" w:themeColor="text1"/>
          <w:sz w:val="24"/>
          <w:szCs w:val="24"/>
          <w:u w:color="C00000"/>
          <w:lang w:val="pl-PL"/>
        </w:rPr>
        <w:t>, rzeczniczka generalna TSUE.</w:t>
      </w:r>
    </w:p>
    <w:p w14:paraId="3FA385B3" w14:textId="77777777" w:rsidR="00013A30" w:rsidRPr="00013A30" w:rsidRDefault="00013A30" w:rsidP="00013A30">
      <w:pPr>
        <w:numPr>
          <w:ilvl w:val="0"/>
          <w:numId w:val="4"/>
        </w:numPr>
        <w:spacing w:after="0"/>
        <w:jc w:val="both"/>
        <w:rPr>
          <w:color w:val="000000" w:themeColor="text1"/>
          <w:sz w:val="24"/>
          <w:szCs w:val="24"/>
          <w:u w:color="C00000"/>
          <w:lang w:val="pl-PL"/>
        </w:rPr>
      </w:pPr>
      <w:r w:rsidRPr="00013A30">
        <w:rPr>
          <w:color w:val="000000" w:themeColor="text1"/>
          <w:sz w:val="24"/>
          <w:szCs w:val="24"/>
          <w:u w:color="C00000"/>
          <w:lang w:val="pl-PL"/>
        </w:rPr>
        <w:t>Jej opinia dotyczy pytania, które skierował do unijnego trybunału Naczelny Sąd Administracyjny, gdy rozpatrywał sprawę prywatnego przewoźnika świadczącego na rzecz samorządów (gmin, powiatów) usługi publicznego transportu zbiorowego.</w:t>
      </w:r>
    </w:p>
    <w:p w14:paraId="3226307D" w14:textId="44CB80D1" w:rsidR="00013A30" w:rsidRDefault="00013A30" w:rsidP="00013A30">
      <w:pPr>
        <w:numPr>
          <w:ilvl w:val="0"/>
          <w:numId w:val="4"/>
        </w:numPr>
        <w:spacing w:after="0"/>
        <w:jc w:val="both"/>
        <w:rPr>
          <w:color w:val="000000" w:themeColor="text1"/>
          <w:sz w:val="24"/>
          <w:szCs w:val="24"/>
          <w:u w:color="C00000"/>
          <w:lang w:val="pl-PL"/>
        </w:rPr>
      </w:pPr>
      <w:r w:rsidRPr="00013A30">
        <w:rPr>
          <w:color w:val="000000" w:themeColor="text1"/>
          <w:sz w:val="24"/>
          <w:szCs w:val="24"/>
          <w:u w:color="C00000"/>
          <w:lang w:val="pl-PL"/>
        </w:rPr>
        <w:t xml:space="preserve">Ten sam problem dotyczy spółek komunalnych, </w:t>
      </w:r>
      <w:proofErr w:type="gramStart"/>
      <w:r w:rsidRPr="00013A30">
        <w:rPr>
          <w:color w:val="000000" w:themeColor="text1"/>
          <w:sz w:val="24"/>
          <w:szCs w:val="24"/>
          <w:u w:color="C00000"/>
          <w:lang w:val="pl-PL"/>
        </w:rPr>
        <w:t>ze</w:t>
      </w:r>
      <w:proofErr w:type="gramEnd"/>
      <w:r w:rsidRPr="00013A30">
        <w:rPr>
          <w:color w:val="000000" w:themeColor="text1"/>
          <w:sz w:val="24"/>
          <w:szCs w:val="24"/>
          <w:u w:color="C00000"/>
          <w:lang w:val="pl-PL"/>
        </w:rPr>
        <w:t xml:space="preserve"> 100-proc. udziałem gminy, które wykonują jej zadanie własne polegające na „zaspokajaniu zbiorowych potrzeb wspólnoty w zakresie lokalnego transportu drogowego”.</w:t>
      </w:r>
    </w:p>
    <w:p w14:paraId="215742F5" w14:textId="77777777" w:rsidR="00013A30" w:rsidRPr="00013A30" w:rsidRDefault="00013A30" w:rsidP="00013A30">
      <w:pPr>
        <w:numPr>
          <w:ilvl w:val="0"/>
          <w:numId w:val="4"/>
        </w:numPr>
        <w:spacing w:after="0"/>
        <w:jc w:val="both"/>
        <w:rPr>
          <w:color w:val="000000" w:themeColor="text1"/>
          <w:sz w:val="24"/>
          <w:szCs w:val="24"/>
          <w:u w:color="C00000"/>
          <w:lang w:val="pl-PL"/>
        </w:rPr>
      </w:pPr>
      <w:r w:rsidRPr="00013A30">
        <w:rPr>
          <w:color w:val="000000" w:themeColor="text1"/>
          <w:sz w:val="24"/>
          <w:szCs w:val="24"/>
          <w:u w:color="C00000"/>
          <w:lang w:val="pl-PL"/>
        </w:rPr>
        <w:t>Część składów orzekających zawiesza w tej chwili rozpatrywanie skarg przewoźników (także skarg kasacyjnych) w oczekiwaniu na wyrok unijnego trybunału. Przykładem postanowienie NSA z 27 stycznia 2025 r. (I FSK 1648/21).</w:t>
      </w:r>
    </w:p>
    <w:p w14:paraId="3F8D93D2" w14:textId="2D025235" w:rsidR="00013A30" w:rsidRPr="006A2415" w:rsidRDefault="00013A30" w:rsidP="00013A30">
      <w:pPr>
        <w:numPr>
          <w:ilvl w:val="0"/>
          <w:numId w:val="4"/>
        </w:numPr>
        <w:spacing w:after="0"/>
        <w:jc w:val="both"/>
        <w:rPr>
          <w:color w:val="000000" w:themeColor="text1"/>
          <w:sz w:val="24"/>
          <w:szCs w:val="24"/>
          <w:u w:color="C00000"/>
          <w:lang w:val="pl-PL"/>
        </w:rPr>
      </w:pPr>
      <w:r w:rsidRPr="00013A30">
        <w:rPr>
          <w:color w:val="000000" w:themeColor="text1"/>
          <w:sz w:val="24"/>
          <w:szCs w:val="24"/>
          <w:u w:color="C00000"/>
          <w:lang w:val="pl-PL"/>
        </w:rPr>
        <w:t>Natomiast niektóre składy sędziowskie wydają wyroki bez czekania na odpowiedź TSUE. W orzeczeniu z 29 listopada 2024 r. (I FSK 1141/22) NSA nie miał wątpliwości, że rekompensaty za świadczone usługi przewozowe nie są opodatkowane w myśl art. 29a ust. 1 ustawy o VAT. Nie wpływają bowiem bezpośrednio na ceny biletów. Ceny te – jak podkreślił NSA – ustala organ samorządu (w tej sprawie prezydent miasta). Natomiast rekompensata ma przede wszystkim pokryć straty związane z prowadzoną przez spółkę działalnością przewozową.</w:t>
      </w:r>
    </w:p>
    <w:p w14:paraId="26D609F8" w14:textId="77777777" w:rsidR="00E778B7" w:rsidRPr="006A2415" w:rsidRDefault="00E778B7" w:rsidP="00E778B7">
      <w:pPr>
        <w:spacing w:after="0"/>
        <w:jc w:val="both"/>
        <w:rPr>
          <w:color w:val="C00000"/>
          <w:sz w:val="24"/>
          <w:szCs w:val="24"/>
          <w:u w:color="C00000"/>
          <w:lang w:val="pl-PL"/>
        </w:rPr>
      </w:pPr>
    </w:p>
    <w:p w14:paraId="6138B32A" w14:textId="77777777" w:rsidR="00A67D67" w:rsidRPr="006A2415" w:rsidRDefault="00A67D67" w:rsidP="00A67D67">
      <w:pPr>
        <w:jc w:val="both"/>
        <w:rPr>
          <w:color w:val="C00000"/>
          <w:sz w:val="24"/>
          <w:szCs w:val="24"/>
          <w:u w:val="single" w:color="C00000"/>
          <w:lang w:val="pl-PL"/>
        </w:rPr>
      </w:pPr>
      <w:r w:rsidRPr="006A2415">
        <w:rPr>
          <w:color w:val="C00000"/>
          <w:sz w:val="24"/>
          <w:szCs w:val="24"/>
          <w:u w:color="C00000"/>
          <w:lang w:val="pl-PL"/>
        </w:rPr>
        <w:t xml:space="preserve">Piotr Wiewióra, </w:t>
      </w:r>
      <w:r w:rsidRPr="00A67D67">
        <w:rPr>
          <w:b/>
          <w:bCs/>
          <w:color w:val="C00000"/>
          <w:sz w:val="24"/>
          <w:szCs w:val="24"/>
          <w:u w:color="C00000"/>
          <w:lang w:val="pl-PL"/>
        </w:rPr>
        <w:t>Rząd zamierza centralnie planować transport zbiorowy? Nabór wywołał poruszenie</w:t>
      </w:r>
      <w:r>
        <w:rPr>
          <w:b/>
          <w:bCs/>
          <w:color w:val="C00000"/>
          <w:sz w:val="24"/>
          <w:szCs w:val="24"/>
          <w:u w:color="C00000"/>
          <w:lang w:val="pl-PL"/>
        </w:rPr>
        <w:t xml:space="preserve">, </w:t>
      </w:r>
      <w:r>
        <w:rPr>
          <w:color w:val="C00000"/>
          <w:sz w:val="24"/>
          <w:szCs w:val="24"/>
          <w:u w:color="C00000"/>
          <w:lang w:val="pl-PL"/>
        </w:rPr>
        <w:t>P</w:t>
      </w:r>
      <w:r w:rsidRPr="006A2415">
        <w:rPr>
          <w:color w:val="C00000"/>
          <w:sz w:val="24"/>
          <w:szCs w:val="24"/>
          <w:u w:color="C00000"/>
          <w:lang w:val="pl-PL"/>
        </w:rPr>
        <w:t xml:space="preserve">ortal Samorządowy.pl z </w:t>
      </w:r>
      <w:r>
        <w:rPr>
          <w:color w:val="C00000"/>
          <w:sz w:val="24"/>
          <w:szCs w:val="24"/>
          <w:u w:color="C00000"/>
          <w:lang w:val="pl-PL"/>
        </w:rPr>
        <w:t>03.03.2025</w:t>
      </w:r>
      <w:r w:rsidRPr="006A2415">
        <w:rPr>
          <w:color w:val="C00000"/>
          <w:sz w:val="24"/>
          <w:szCs w:val="24"/>
          <w:u w:color="C00000"/>
          <w:lang w:val="pl-PL"/>
        </w:rPr>
        <w:t xml:space="preserve"> r.  </w:t>
      </w:r>
      <w:r w:rsidRPr="006A2415">
        <w:rPr>
          <w:color w:val="C00000"/>
          <w:sz w:val="24"/>
          <w:szCs w:val="24"/>
          <w:u w:color="C00000"/>
          <w:lang w:val="pl-PL"/>
        </w:rPr>
        <w:sym w:font="Wingdings" w:char="F0E0"/>
      </w:r>
      <w:r w:rsidRPr="006A2415">
        <w:rPr>
          <w:color w:val="C00000"/>
          <w:sz w:val="24"/>
          <w:szCs w:val="24"/>
          <w:u w:color="C00000"/>
          <w:lang w:val="pl-PL"/>
        </w:rPr>
        <w:t xml:space="preserve"> </w:t>
      </w:r>
      <w:hyperlink r:id="rId17" w:history="1">
        <w:r w:rsidRPr="006A2415">
          <w:rPr>
            <w:color w:val="0000FF"/>
            <w:sz w:val="24"/>
            <w:szCs w:val="24"/>
            <w:u w:val="single" w:color="0000FF"/>
            <w:lang w:val="pl-PL"/>
          </w:rPr>
          <w:t>zobacz</w:t>
        </w:r>
      </w:hyperlink>
    </w:p>
    <w:p w14:paraId="573E371C" w14:textId="77777777" w:rsidR="00A67D67" w:rsidRDefault="00A67D67" w:rsidP="00A67D67">
      <w:pPr>
        <w:numPr>
          <w:ilvl w:val="0"/>
          <w:numId w:val="4"/>
        </w:numPr>
        <w:spacing w:after="0"/>
        <w:jc w:val="both"/>
        <w:rPr>
          <w:color w:val="auto"/>
          <w:sz w:val="24"/>
          <w:szCs w:val="24"/>
          <w:u w:color="C00000"/>
          <w:lang w:val="pl-PL"/>
        </w:rPr>
      </w:pPr>
      <w:r w:rsidRPr="00A67D67">
        <w:rPr>
          <w:color w:val="auto"/>
          <w:sz w:val="24"/>
          <w:szCs w:val="24"/>
          <w:u w:color="C00000"/>
          <w:lang w:val="pl-PL"/>
        </w:rPr>
        <w:t>Centrum Unijnych Projektów Transportowych rekrutuje do jednostki mającej być czymś w rodzaju krajowego zarządu transportu i działać w imieniu ministra infrastruktury. W związku z tym pojawiły się domysły czy nie chodzi o odgórne planowanie komunikacji zbiorowej.</w:t>
      </w:r>
    </w:p>
    <w:p w14:paraId="08D519BF" w14:textId="77777777" w:rsidR="00A67D67" w:rsidRDefault="00A67D67" w:rsidP="00A67D67">
      <w:pPr>
        <w:numPr>
          <w:ilvl w:val="0"/>
          <w:numId w:val="4"/>
        </w:numPr>
        <w:spacing w:after="0"/>
        <w:jc w:val="both"/>
        <w:rPr>
          <w:color w:val="auto"/>
          <w:sz w:val="24"/>
          <w:szCs w:val="24"/>
          <w:u w:color="C00000"/>
          <w:lang w:val="pl-PL"/>
        </w:rPr>
      </w:pPr>
      <w:r w:rsidRPr="00A67D67">
        <w:rPr>
          <w:color w:val="auto"/>
          <w:sz w:val="24"/>
          <w:szCs w:val="24"/>
          <w:u w:color="C00000"/>
          <w:lang w:val="pl-PL"/>
        </w:rPr>
        <w:t>CUPT wyjaśniło, że przygotowuje się w ten sposób przede wszystkim do liberalizacji rynku kolejowych połączeń międzywojewódzkich i międzynarodowych przewozów pasażerskich, planowanej po 2030 r</w:t>
      </w:r>
      <w:r>
        <w:rPr>
          <w:color w:val="auto"/>
          <w:sz w:val="24"/>
          <w:szCs w:val="24"/>
          <w:u w:color="C00000"/>
          <w:lang w:val="pl-PL"/>
        </w:rPr>
        <w:t>.</w:t>
      </w:r>
    </w:p>
    <w:p w14:paraId="2902CBD1" w14:textId="77777777" w:rsidR="00E560C9" w:rsidRDefault="00E560C9" w:rsidP="00E560C9">
      <w:pPr>
        <w:spacing w:after="0"/>
        <w:ind w:left="426"/>
        <w:jc w:val="both"/>
        <w:rPr>
          <w:color w:val="auto"/>
          <w:sz w:val="24"/>
          <w:szCs w:val="24"/>
          <w:u w:color="C00000"/>
          <w:lang w:val="pl-PL"/>
        </w:rPr>
      </w:pPr>
    </w:p>
    <w:p w14:paraId="0C825E40" w14:textId="77777777" w:rsidR="00E560C9" w:rsidRDefault="00E560C9" w:rsidP="00E560C9">
      <w:pPr>
        <w:keepNext/>
        <w:spacing w:after="0"/>
        <w:jc w:val="both"/>
        <w:rPr>
          <w:lang w:val="pl-PL"/>
        </w:rPr>
      </w:pPr>
      <w:r w:rsidRPr="00A67D67">
        <w:rPr>
          <w:color w:val="C00000"/>
          <w:sz w:val="24"/>
          <w:szCs w:val="24"/>
          <w:u w:color="C00000"/>
          <w:lang w:val="pl-PL"/>
        </w:rPr>
        <w:t>Krzysztof Śmietana,</w:t>
      </w:r>
      <w:r>
        <w:rPr>
          <w:b/>
          <w:bCs/>
          <w:color w:val="C00000"/>
          <w:sz w:val="24"/>
          <w:szCs w:val="24"/>
          <w:u w:color="C00000"/>
          <w:lang w:val="pl-PL"/>
        </w:rPr>
        <w:t xml:space="preserve"> </w:t>
      </w:r>
      <w:r w:rsidRPr="00A67D67">
        <w:rPr>
          <w:b/>
          <w:bCs/>
          <w:color w:val="C00000"/>
          <w:sz w:val="24"/>
          <w:szCs w:val="24"/>
          <w:u w:color="C00000"/>
          <w:lang w:val="pl-PL"/>
        </w:rPr>
        <w:t>Fundusz autobusowy w ręce marszałków. Według ekspertów reforma nie zlikwiduje wykluczenia transportowego</w:t>
      </w:r>
      <w:r>
        <w:rPr>
          <w:b/>
          <w:bCs/>
          <w:color w:val="C00000"/>
          <w:sz w:val="24"/>
          <w:szCs w:val="24"/>
          <w:u w:color="C00000"/>
          <w:lang w:val="pl-PL"/>
        </w:rPr>
        <w:t xml:space="preserve"> </w:t>
      </w:r>
      <w:r w:rsidRPr="006A2415">
        <w:rPr>
          <w:color w:val="C00000"/>
          <w:sz w:val="24"/>
          <w:szCs w:val="24"/>
          <w:u w:color="C00000"/>
          <w:lang w:val="pl-PL"/>
        </w:rPr>
        <w:t xml:space="preserve">„Gazeta Prawna” z </w:t>
      </w:r>
      <w:r>
        <w:rPr>
          <w:color w:val="C00000"/>
          <w:sz w:val="24"/>
          <w:szCs w:val="24"/>
          <w:u w:color="C00000"/>
          <w:lang w:val="pl-PL"/>
        </w:rPr>
        <w:t>05.03.2025</w:t>
      </w:r>
      <w:r w:rsidRPr="006A2415">
        <w:rPr>
          <w:color w:val="C00000"/>
          <w:sz w:val="24"/>
          <w:szCs w:val="24"/>
          <w:u w:color="C00000"/>
          <w:lang w:val="pl-PL"/>
        </w:rPr>
        <w:t xml:space="preserve"> r.  </w:t>
      </w:r>
      <w:r w:rsidRPr="006A2415">
        <w:rPr>
          <w:sz w:val="24"/>
          <w:szCs w:val="24"/>
          <w:u w:color="C00000"/>
          <w:lang w:val="pl-PL"/>
        </w:rPr>
        <w:sym w:font="Wingdings" w:char="F0E0"/>
      </w:r>
      <w:r w:rsidRPr="006A2415">
        <w:rPr>
          <w:color w:val="C00000"/>
          <w:sz w:val="24"/>
          <w:szCs w:val="24"/>
          <w:u w:color="C00000"/>
          <w:lang w:val="pl-PL"/>
        </w:rPr>
        <w:t xml:space="preserve"> </w:t>
      </w:r>
      <w:hyperlink r:id="rId18" w:history="1">
        <w:r w:rsidRPr="006A2415">
          <w:rPr>
            <w:color w:val="0000FF"/>
            <w:sz w:val="24"/>
            <w:szCs w:val="24"/>
            <w:u w:color="0000FF"/>
            <w:lang w:val="pl-PL"/>
          </w:rPr>
          <w:t>zobacz</w:t>
        </w:r>
      </w:hyperlink>
    </w:p>
    <w:p w14:paraId="006670CE" w14:textId="77777777" w:rsidR="00E560C9" w:rsidRPr="00A67D67" w:rsidRDefault="00E560C9" w:rsidP="00E560C9">
      <w:pPr>
        <w:numPr>
          <w:ilvl w:val="0"/>
          <w:numId w:val="4"/>
        </w:numPr>
        <w:spacing w:after="0"/>
        <w:jc w:val="both"/>
        <w:rPr>
          <w:rStyle w:val="Brak"/>
          <w:color w:val="auto"/>
        </w:rPr>
      </w:pPr>
      <w:r w:rsidRPr="00A67D67">
        <w:rPr>
          <w:rStyle w:val="Brak"/>
          <w:color w:val="auto"/>
          <w:lang w:val="pl-PL"/>
        </w:rPr>
        <w:t>Marszałkowie nie sprzeciwiają się rządowej propozycji przejęcia odpowiedzialności za zarządzanie funduszem autobusowym i integrację transportu. Dużo zastrzeżeń mają zaś eksperci. Według nich zmiany nie zlikwidują wykluczenia komunikacyjnego.</w:t>
      </w:r>
    </w:p>
    <w:p w14:paraId="7502411C" w14:textId="77777777" w:rsidR="00E560C9" w:rsidRDefault="00E560C9" w:rsidP="00E560C9">
      <w:pPr>
        <w:numPr>
          <w:ilvl w:val="0"/>
          <w:numId w:val="4"/>
        </w:numPr>
        <w:spacing w:after="0"/>
        <w:jc w:val="both"/>
        <w:rPr>
          <w:rStyle w:val="Brak"/>
          <w:color w:val="auto"/>
        </w:rPr>
      </w:pPr>
      <w:r w:rsidRPr="00A67D67">
        <w:rPr>
          <w:rStyle w:val="Brak"/>
          <w:color w:val="auto"/>
        </w:rPr>
        <w:t xml:space="preserve">Resort </w:t>
      </w:r>
      <w:proofErr w:type="spellStart"/>
      <w:r w:rsidRPr="00A67D67">
        <w:rPr>
          <w:rStyle w:val="Brak"/>
          <w:color w:val="auto"/>
        </w:rPr>
        <w:t>infrastruktury</w:t>
      </w:r>
      <w:proofErr w:type="spellEnd"/>
      <w:r w:rsidRPr="00A67D67">
        <w:rPr>
          <w:rStyle w:val="Brak"/>
          <w:color w:val="auto"/>
        </w:rPr>
        <w:t xml:space="preserve"> </w:t>
      </w:r>
      <w:proofErr w:type="spellStart"/>
      <w:r w:rsidRPr="00A67D67">
        <w:rPr>
          <w:rStyle w:val="Brak"/>
          <w:color w:val="auto"/>
        </w:rPr>
        <w:t>szykuje</w:t>
      </w:r>
      <w:proofErr w:type="spellEnd"/>
      <w:r w:rsidRPr="00A67D67">
        <w:rPr>
          <w:rStyle w:val="Brak"/>
          <w:color w:val="auto"/>
        </w:rPr>
        <w:t xml:space="preserve"> </w:t>
      </w:r>
      <w:proofErr w:type="spellStart"/>
      <w:r w:rsidRPr="00A67D67">
        <w:rPr>
          <w:rStyle w:val="Brak"/>
          <w:color w:val="auto"/>
        </w:rPr>
        <w:t>rewolucyjne</w:t>
      </w:r>
      <w:proofErr w:type="spellEnd"/>
      <w:r w:rsidRPr="00A67D67">
        <w:rPr>
          <w:rStyle w:val="Brak"/>
          <w:color w:val="auto"/>
        </w:rPr>
        <w:t xml:space="preserve"> </w:t>
      </w:r>
      <w:proofErr w:type="spellStart"/>
      <w:r w:rsidRPr="00A67D67">
        <w:rPr>
          <w:rStyle w:val="Brak"/>
          <w:color w:val="auto"/>
        </w:rPr>
        <w:t>zmiany</w:t>
      </w:r>
      <w:proofErr w:type="spellEnd"/>
      <w:r w:rsidRPr="00A67D67">
        <w:rPr>
          <w:rStyle w:val="Brak"/>
          <w:color w:val="auto"/>
        </w:rPr>
        <w:t xml:space="preserve"> w </w:t>
      </w:r>
      <w:proofErr w:type="spellStart"/>
      <w:r w:rsidRPr="00A67D67">
        <w:rPr>
          <w:rStyle w:val="Brak"/>
          <w:color w:val="auto"/>
        </w:rPr>
        <w:t>utworzonym</w:t>
      </w:r>
      <w:proofErr w:type="spellEnd"/>
      <w:r w:rsidRPr="00A67D67">
        <w:rPr>
          <w:rStyle w:val="Brak"/>
          <w:color w:val="auto"/>
        </w:rPr>
        <w:t xml:space="preserve"> w 2019 r. </w:t>
      </w:r>
      <w:proofErr w:type="spellStart"/>
      <w:r w:rsidRPr="00A67D67">
        <w:rPr>
          <w:rStyle w:val="Brak"/>
          <w:color w:val="auto"/>
        </w:rPr>
        <w:t>Funduszu</w:t>
      </w:r>
      <w:proofErr w:type="spellEnd"/>
      <w:r w:rsidRPr="00A67D67">
        <w:rPr>
          <w:rStyle w:val="Brak"/>
          <w:color w:val="auto"/>
        </w:rPr>
        <w:t xml:space="preserve"> </w:t>
      </w:r>
      <w:proofErr w:type="spellStart"/>
      <w:r w:rsidRPr="00A67D67">
        <w:rPr>
          <w:rStyle w:val="Brak"/>
          <w:color w:val="auto"/>
        </w:rPr>
        <w:t>Rozwoju</w:t>
      </w:r>
      <w:proofErr w:type="spellEnd"/>
      <w:r w:rsidRPr="00A67D67">
        <w:rPr>
          <w:rStyle w:val="Brak"/>
          <w:color w:val="auto"/>
        </w:rPr>
        <w:t xml:space="preserve"> </w:t>
      </w:r>
      <w:proofErr w:type="spellStart"/>
      <w:r w:rsidRPr="00A67D67">
        <w:rPr>
          <w:rStyle w:val="Brak"/>
          <w:color w:val="auto"/>
        </w:rPr>
        <w:t>Przewozów</w:t>
      </w:r>
      <w:proofErr w:type="spellEnd"/>
      <w:r w:rsidRPr="00A67D67">
        <w:rPr>
          <w:rStyle w:val="Brak"/>
          <w:color w:val="auto"/>
        </w:rPr>
        <w:t xml:space="preserve"> </w:t>
      </w:r>
      <w:proofErr w:type="spellStart"/>
      <w:r w:rsidRPr="00A67D67">
        <w:rPr>
          <w:rStyle w:val="Brak"/>
          <w:color w:val="auto"/>
        </w:rPr>
        <w:t>Autobusowych</w:t>
      </w:r>
      <w:proofErr w:type="spellEnd"/>
      <w:r w:rsidRPr="00A67D67">
        <w:rPr>
          <w:rStyle w:val="Brak"/>
          <w:color w:val="auto"/>
        </w:rPr>
        <w:t xml:space="preserve">. </w:t>
      </w:r>
      <w:proofErr w:type="spellStart"/>
      <w:r w:rsidRPr="00A67D67">
        <w:rPr>
          <w:rStyle w:val="Brak"/>
          <w:color w:val="auto"/>
        </w:rPr>
        <w:t>Zarządzanie</w:t>
      </w:r>
      <w:proofErr w:type="spellEnd"/>
      <w:r w:rsidRPr="00A67D67">
        <w:rPr>
          <w:rStyle w:val="Brak"/>
          <w:color w:val="auto"/>
        </w:rPr>
        <w:t xml:space="preserve"> nim </w:t>
      </w:r>
      <w:proofErr w:type="spellStart"/>
      <w:r w:rsidRPr="00A67D67">
        <w:rPr>
          <w:rStyle w:val="Brak"/>
          <w:color w:val="auto"/>
        </w:rPr>
        <w:t>mają</w:t>
      </w:r>
      <w:proofErr w:type="spellEnd"/>
      <w:r w:rsidRPr="00A67D67">
        <w:rPr>
          <w:rStyle w:val="Brak"/>
          <w:color w:val="auto"/>
        </w:rPr>
        <w:t xml:space="preserve"> </w:t>
      </w:r>
      <w:proofErr w:type="spellStart"/>
      <w:r w:rsidRPr="00A67D67">
        <w:rPr>
          <w:rStyle w:val="Brak"/>
          <w:color w:val="auto"/>
        </w:rPr>
        <w:t>przejąć</w:t>
      </w:r>
      <w:proofErr w:type="spellEnd"/>
      <w:r w:rsidRPr="00A67D67">
        <w:rPr>
          <w:rStyle w:val="Brak"/>
          <w:color w:val="auto"/>
        </w:rPr>
        <w:t xml:space="preserve"> </w:t>
      </w:r>
      <w:proofErr w:type="spellStart"/>
      <w:r w:rsidRPr="00A67D67">
        <w:rPr>
          <w:rStyle w:val="Brak"/>
          <w:color w:val="auto"/>
        </w:rPr>
        <w:t>od</w:t>
      </w:r>
      <w:proofErr w:type="spellEnd"/>
      <w:r w:rsidRPr="00A67D67">
        <w:rPr>
          <w:rStyle w:val="Brak"/>
          <w:color w:val="auto"/>
        </w:rPr>
        <w:t xml:space="preserve"> </w:t>
      </w:r>
      <w:proofErr w:type="spellStart"/>
      <w:r w:rsidRPr="00A67D67">
        <w:rPr>
          <w:rStyle w:val="Brak"/>
          <w:color w:val="auto"/>
        </w:rPr>
        <w:t>wojewodów</w:t>
      </w:r>
      <w:proofErr w:type="spellEnd"/>
      <w:r w:rsidRPr="00A67D67">
        <w:rPr>
          <w:rStyle w:val="Brak"/>
          <w:color w:val="auto"/>
        </w:rPr>
        <w:t xml:space="preserve"> </w:t>
      </w:r>
      <w:proofErr w:type="spellStart"/>
      <w:r w:rsidRPr="00A67D67">
        <w:rPr>
          <w:rStyle w:val="Brak"/>
          <w:color w:val="auto"/>
        </w:rPr>
        <w:t>marszałkowie</w:t>
      </w:r>
      <w:proofErr w:type="spellEnd"/>
      <w:r w:rsidRPr="00A67D67">
        <w:rPr>
          <w:rStyle w:val="Brak"/>
          <w:color w:val="auto"/>
        </w:rPr>
        <w:t xml:space="preserve">, </w:t>
      </w:r>
      <w:proofErr w:type="spellStart"/>
      <w:r w:rsidRPr="00A67D67">
        <w:rPr>
          <w:rStyle w:val="Brak"/>
          <w:color w:val="auto"/>
        </w:rPr>
        <w:t>którzy</w:t>
      </w:r>
      <w:proofErr w:type="spellEnd"/>
      <w:r w:rsidRPr="00A67D67">
        <w:rPr>
          <w:rStyle w:val="Brak"/>
          <w:color w:val="auto"/>
        </w:rPr>
        <w:t xml:space="preserve"> </w:t>
      </w:r>
      <w:proofErr w:type="spellStart"/>
      <w:r w:rsidRPr="00A67D67">
        <w:rPr>
          <w:rStyle w:val="Brak"/>
          <w:color w:val="auto"/>
        </w:rPr>
        <w:t>mają</w:t>
      </w:r>
      <w:proofErr w:type="spellEnd"/>
      <w:r w:rsidRPr="00A67D67">
        <w:rPr>
          <w:rStyle w:val="Brak"/>
          <w:color w:val="auto"/>
        </w:rPr>
        <w:t xml:space="preserve"> </w:t>
      </w:r>
      <w:proofErr w:type="spellStart"/>
      <w:r w:rsidRPr="00A67D67">
        <w:rPr>
          <w:rStyle w:val="Brak"/>
          <w:color w:val="auto"/>
        </w:rPr>
        <w:t>też</w:t>
      </w:r>
      <w:proofErr w:type="spellEnd"/>
      <w:r w:rsidRPr="00A67D67">
        <w:rPr>
          <w:rStyle w:val="Brak"/>
          <w:color w:val="auto"/>
        </w:rPr>
        <w:t xml:space="preserve"> </w:t>
      </w:r>
      <w:proofErr w:type="spellStart"/>
      <w:r w:rsidRPr="00A67D67">
        <w:rPr>
          <w:rStyle w:val="Brak"/>
          <w:color w:val="auto"/>
        </w:rPr>
        <w:t>pełnić</w:t>
      </w:r>
      <w:proofErr w:type="spellEnd"/>
      <w:r w:rsidRPr="00A67D67">
        <w:rPr>
          <w:rStyle w:val="Brak"/>
          <w:color w:val="auto"/>
        </w:rPr>
        <w:t xml:space="preserve"> </w:t>
      </w:r>
      <w:proofErr w:type="spellStart"/>
      <w:r w:rsidRPr="00A67D67">
        <w:rPr>
          <w:rStyle w:val="Brak"/>
          <w:color w:val="auto"/>
        </w:rPr>
        <w:t>rolę</w:t>
      </w:r>
      <w:proofErr w:type="spellEnd"/>
      <w:r w:rsidRPr="00A67D67">
        <w:rPr>
          <w:rStyle w:val="Brak"/>
          <w:color w:val="auto"/>
        </w:rPr>
        <w:t xml:space="preserve"> </w:t>
      </w:r>
      <w:proofErr w:type="spellStart"/>
      <w:r w:rsidRPr="00A67D67">
        <w:rPr>
          <w:rStyle w:val="Brak"/>
          <w:color w:val="auto"/>
        </w:rPr>
        <w:t>integratorów</w:t>
      </w:r>
      <w:proofErr w:type="spellEnd"/>
      <w:r w:rsidRPr="00A67D67">
        <w:rPr>
          <w:rStyle w:val="Brak"/>
          <w:color w:val="auto"/>
        </w:rPr>
        <w:t xml:space="preserve"> </w:t>
      </w:r>
      <w:proofErr w:type="spellStart"/>
      <w:r w:rsidRPr="00A67D67">
        <w:rPr>
          <w:rStyle w:val="Brak"/>
          <w:color w:val="auto"/>
        </w:rPr>
        <w:t>przewozów</w:t>
      </w:r>
      <w:proofErr w:type="spellEnd"/>
      <w:r w:rsidRPr="00A67D67">
        <w:rPr>
          <w:rStyle w:val="Brak"/>
          <w:color w:val="auto"/>
        </w:rPr>
        <w:t xml:space="preserve">. Od </w:t>
      </w:r>
      <w:proofErr w:type="spellStart"/>
      <w:r w:rsidRPr="00A67D67">
        <w:rPr>
          <w:rStyle w:val="Brak"/>
          <w:color w:val="auto"/>
        </w:rPr>
        <w:t>gmin</w:t>
      </w:r>
      <w:proofErr w:type="spellEnd"/>
      <w:r w:rsidRPr="00A67D67">
        <w:rPr>
          <w:rStyle w:val="Brak"/>
          <w:color w:val="auto"/>
        </w:rPr>
        <w:t xml:space="preserve"> </w:t>
      </w:r>
      <w:proofErr w:type="spellStart"/>
      <w:r w:rsidRPr="00A67D67">
        <w:rPr>
          <w:rStyle w:val="Brak"/>
          <w:color w:val="auto"/>
        </w:rPr>
        <w:t>i</w:t>
      </w:r>
      <w:proofErr w:type="spellEnd"/>
      <w:r w:rsidRPr="00A67D67">
        <w:rPr>
          <w:rStyle w:val="Brak"/>
          <w:color w:val="auto"/>
        </w:rPr>
        <w:t xml:space="preserve"> </w:t>
      </w:r>
      <w:proofErr w:type="spellStart"/>
      <w:r w:rsidRPr="00A67D67">
        <w:rPr>
          <w:rStyle w:val="Brak"/>
          <w:color w:val="auto"/>
        </w:rPr>
        <w:t>powiatów</w:t>
      </w:r>
      <w:proofErr w:type="spellEnd"/>
      <w:r w:rsidRPr="00A67D67">
        <w:rPr>
          <w:rStyle w:val="Brak"/>
          <w:color w:val="auto"/>
        </w:rPr>
        <w:t xml:space="preserve"> </w:t>
      </w:r>
      <w:proofErr w:type="spellStart"/>
      <w:r w:rsidRPr="00A67D67">
        <w:rPr>
          <w:rStyle w:val="Brak"/>
          <w:color w:val="auto"/>
        </w:rPr>
        <w:t>będą</w:t>
      </w:r>
      <w:proofErr w:type="spellEnd"/>
      <w:r w:rsidRPr="00A67D67">
        <w:rPr>
          <w:rStyle w:val="Brak"/>
          <w:color w:val="auto"/>
        </w:rPr>
        <w:t xml:space="preserve"> </w:t>
      </w:r>
      <w:proofErr w:type="spellStart"/>
      <w:r w:rsidRPr="00A67D67">
        <w:rPr>
          <w:rStyle w:val="Brak"/>
          <w:color w:val="auto"/>
        </w:rPr>
        <w:t>zbierać</w:t>
      </w:r>
      <w:proofErr w:type="spellEnd"/>
      <w:r w:rsidRPr="00A67D67">
        <w:rPr>
          <w:rStyle w:val="Brak"/>
          <w:color w:val="auto"/>
        </w:rPr>
        <w:t xml:space="preserve"> </w:t>
      </w:r>
      <w:proofErr w:type="spellStart"/>
      <w:r w:rsidRPr="00A67D67">
        <w:rPr>
          <w:rStyle w:val="Brak"/>
          <w:color w:val="auto"/>
        </w:rPr>
        <w:t>uwagi</w:t>
      </w:r>
      <w:proofErr w:type="spellEnd"/>
      <w:r w:rsidRPr="00A67D67">
        <w:rPr>
          <w:rStyle w:val="Brak"/>
          <w:color w:val="auto"/>
        </w:rPr>
        <w:t xml:space="preserve"> </w:t>
      </w:r>
      <w:proofErr w:type="spellStart"/>
      <w:r w:rsidRPr="00A67D67">
        <w:rPr>
          <w:rStyle w:val="Brak"/>
          <w:color w:val="auto"/>
        </w:rPr>
        <w:t>i</w:t>
      </w:r>
      <w:proofErr w:type="spellEnd"/>
      <w:r w:rsidRPr="00A67D67">
        <w:rPr>
          <w:rStyle w:val="Brak"/>
          <w:color w:val="auto"/>
        </w:rPr>
        <w:t xml:space="preserve"> </w:t>
      </w:r>
      <w:proofErr w:type="spellStart"/>
      <w:r w:rsidRPr="00A67D67">
        <w:rPr>
          <w:rStyle w:val="Brak"/>
          <w:color w:val="auto"/>
        </w:rPr>
        <w:t>tworzyć</w:t>
      </w:r>
      <w:proofErr w:type="spellEnd"/>
      <w:r w:rsidRPr="00A67D67">
        <w:rPr>
          <w:rStyle w:val="Brak"/>
          <w:color w:val="auto"/>
        </w:rPr>
        <w:t xml:space="preserve"> </w:t>
      </w:r>
      <w:proofErr w:type="spellStart"/>
      <w:r w:rsidRPr="00A67D67">
        <w:rPr>
          <w:rStyle w:val="Brak"/>
          <w:color w:val="auto"/>
        </w:rPr>
        <w:t>spójny</w:t>
      </w:r>
      <w:proofErr w:type="spellEnd"/>
      <w:r w:rsidRPr="00A67D67">
        <w:rPr>
          <w:rStyle w:val="Brak"/>
          <w:color w:val="auto"/>
        </w:rPr>
        <w:t xml:space="preserve"> plan </w:t>
      </w:r>
      <w:proofErr w:type="spellStart"/>
      <w:r w:rsidRPr="00A67D67">
        <w:rPr>
          <w:rStyle w:val="Brak"/>
          <w:color w:val="auto"/>
        </w:rPr>
        <w:t>transportowy</w:t>
      </w:r>
      <w:proofErr w:type="spellEnd"/>
      <w:r w:rsidRPr="00A67D67">
        <w:rPr>
          <w:rStyle w:val="Brak"/>
          <w:color w:val="auto"/>
        </w:rPr>
        <w:t xml:space="preserve"> </w:t>
      </w:r>
      <w:proofErr w:type="spellStart"/>
      <w:r w:rsidRPr="00A67D67">
        <w:rPr>
          <w:rStyle w:val="Brak"/>
          <w:color w:val="auto"/>
        </w:rPr>
        <w:t>województwa</w:t>
      </w:r>
      <w:proofErr w:type="spellEnd"/>
      <w:r w:rsidRPr="00A67D67">
        <w:rPr>
          <w:rStyle w:val="Brak"/>
          <w:color w:val="auto"/>
        </w:rPr>
        <w:t xml:space="preserve">, </w:t>
      </w:r>
      <w:proofErr w:type="spellStart"/>
      <w:r w:rsidRPr="00A67D67">
        <w:rPr>
          <w:rStyle w:val="Brak"/>
          <w:color w:val="auto"/>
        </w:rPr>
        <w:t>na</w:t>
      </w:r>
      <w:proofErr w:type="spellEnd"/>
      <w:r w:rsidRPr="00A67D67">
        <w:rPr>
          <w:rStyle w:val="Brak"/>
          <w:color w:val="auto"/>
        </w:rPr>
        <w:t xml:space="preserve"> </w:t>
      </w:r>
      <w:proofErr w:type="spellStart"/>
      <w:r w:rsidRPr="00A67D67">
        <w:rPr>
          <w:rStyle w:val="Brak"/>
          <w:color w:val="auto"/>
        </w:rPr>
        <w:t>podstawie</w:t>
      </w:r>
      <w:proofErr w:type="spellEnd"/>
      <w:r w:rsidRPr="00A67D67">
        <w:rPr>
          <w:rStyle w:val="Brak"/>
          <w:color w:val="auto"/>
        </w:rPr>
        <w:t xml:space="preserve"> </w:t>
      </w:r>
      <w:proofErr w:type="spellStart"/>
      <w:r w:rsidRPr="00A67D67">
        <w:rPr>
          <w:rStyle w:val="Brak"/>
          <w:color w:val="auto"/>
        </w:rPr>
        <w:t>którego</w:t>
      </w:r>
      <w:proofErr w:type="spellEnd"/>
      <w:r w:rsidRPr="00A67D67">
        <w:rPr>
          <w:rStyle w:val="Brak"/>
          <w:color w:val="auto"/>
        </w:rPr>
        <w:t xml:space="preserve"> </w:t>
      </w:r>
      <w:proofErr w:type="spellStart"/>
      <w:r w:rsidRPr="00A67D67">
        <w:rPr>
          <w:rStyle w:val="Brak"/>
          <w:color w:val="auto"/>
        </w:rPr>
        <w:t>będą</w:t>
      </w:r>
      <w:proofErr w:type="spellEnd"/>
      <w:r w:rsidRPr="00A67D67">
        <w:rPr>
          <w:rStyle w:val="Brak"/>
          <w:color w:val="auto"/>
        </w:rPr>
        <w:t xml:space="preserve"> </w:t>
      </w:r>
      <w:proofErr w:type="spellStart"/>
      <w:r w:rsidRPr="00A67D67">
        <w:rPr>
          <w:rStyle w:val="Brak"/>
          <w:color w:val="auto"/>
        </w:rPr>
        <w:t>realizowane</w:t>
      </w:r>
      <w:proofErr w:type="spellEnd"/>
      <w:r w:rsidRPr="00A67D67">
        <w:rPr>
          <w:rStyle w:val="Brak"/>
          <w:color w:val="auto"/>
        </w:rPr>
        <w:t xml:space="preserve"> </w:t>
      </w:r>
      <w:proofErr w:type="spellStart"/>
      <w:r w:rsidRPr="00A67D67">
        <w:rPr>
          <w:rStyle w:val="Brak"/>
          <w:color w:val="auto"/>
        </w:rPr>
        <w:t>połączenia</w:t>
      </w:r>
      <w:proofErr w:type="spellEnd"/>
      <w:r w:rsidRPr="00A67D67">
        <w:rPr>
          <w:rStyle w:val="Brak"/>
          <w:color w:val="auto"/>
        </w:rPr>
        <w:t xml:space="preserve">. Plan ma </w:t>
      </w:r>
      <w:proofErr w:type="spellStart"/>
      <w:r w:rsidRPr="00A67D67">
        <w:rPr>
          <w:rStyle w:val="Brak"/>
          <w:color w:val="auto"/>
        </w:rPr>
        <w:t>opierać</w:t>
      </w:r>
      <w:proofErr w:type="spellEnd"/>
      <w:r w:rsidRPr="00A67D67">
        <w:rPr>
          <w:rStyle w:val="Brak"/>
          <w:color w:val="auto"/>
        </w:rPr>
        <w:t xml:space="preserve"> </w:t>
      </w:r>
      <w:proofErr w:type="spellStart"/>
      <w:r w:rsidRPr="00A67D67">
        <w:rPr>
          <w:rStyle w:val="Brak"/>
          <w:color w:val="auto"/>
        </w:rPr>
        <w:t>się</w:t>
      </w:r>
      <w:proofErr w:type="spellEnd"/>
      <w:r w:rsidRPr="00A67D67">
        <w:rPr>
          <w:rStyle w:val="Brak"/>
          <w:color w:val="auto"/>
        </w:rPr>
        <w:t xml:space="preserve"> o </w:t>
      </w:r>
      <w:proofErr w:type="spellStart"/>
      <w:r w:rsidRPr="00A67D67">
        <w:rPr>
          <w:rStyle w:val="Brak"/>
          <w:color w:val="auto"/>
        </w:rPr>
        <w:t>minimalne</w:t>
      </w:r>
      <w:proofErr w:type="spellEnd"/>
      <w:r w:rsidRPr="00A67D67">
        <w:rPr>
          <w:rStyle w:val="Brak"/>
          <w:color w:val="auto"/>
        </w:rPr>
        <w:t xml:space="preserve"> </w:t>
      </w:r>
      <w:proofErr w:type="spellStart"/>
      <w:r w:rsidRPr="00A67D67">
        <w:rPr>
          <w:rStyle w:val="Brak"/>
          <w:color w:val="auto"/>
        </w:rPr>
        <w:t>standardy</w:t>
      </w:r>
      <w:proofErr w:type="spellEnd"/>
      <w:r w:rsidRPr="00A67D67">
        <w:rPr>
          <w:rStyle w:val="Brak"/>
          <w:color w:val="auto"/>
        </w:rPr>
        <w:t xml:space="preserve"> </w:t>
      </w:r>
      <w:proofErr w:type="spellStart"/>
      <w:r w:rsidRPr="00A67D67">
        <w:rPr>
          <w:rStyle w:val="Brak"/>
          <w:color w:val="auto"/>
        </w:rPr>
        <w:t>częstotliwości</w:t>
      </w:r>
      <w:proofErr w:type="spellEnd"/>
      <w:r w:rsidRPr="00A67D67">
        <w:rPr>
          <w:rStyle w:val="Brak"/>
          <w:color w:val="auto"/>
        </w:rPr>
        <w:t xml:space="preserve">, </w:t>
      </w:r>
      <w:proofErr w:type="spellStart"/>
      <w:r w:rsidRPr="00A67D67">
        <w:rPr>
          <w:rStyle w:val="Brak"/>
          <w:color w:val="auto"/>
        </w:rPr>
        <w:t>według</w:t>
      </w:r>
      <w:proofErr w:type="spellEnd"/>
      <w:r w:rsidRPr="00A67D67">
        <w:rPr>
          <w:rStyle w:val="Brak"/>
          <w:color w:val="auto"/>
        </w:rPr>
        <w:t xml:space="preserve"> </w:t>
      </w:r>
      <w:proofErr w:type="spellStart"/>
      <w:r w:rsidRPr="00A67D67">
        <w:rPr>
          <w:rStyle w:val="Brak"/>
          <w:color w:val="auto"/>
        </w:rPr>
        <w:t>których</w:t>
      </w:r>
      <w:proofErr w:type="spellEnd"/>
      <w:r w:rsidRPr="00A67D67">
        <w:rPr>
          <w:rStyle w:val="Brak"/>
          <w:color w:val="auto"/>
        </w:rPr>
        <w:t xml:space="preserve"> </w:t>
      </w:r>
      <w:proofErr w:type="spellStart"/>
      <w:r w:rsidRPr="00A67D67">
        <w:rPr>
          <w:rStyle w:val="Brak"/>
          <w:color w:val="auto"/>
        </w:rPr>
        <w:t>na</w:t>
      </w:r>
      <w:proofErr w:type="spellEnd"/>
      <w:r w:rsidRPr="00A67D67">
        <w:rPr>
          <w:rStyle w:val="Brak"/>
          <w:color w:val="auto"/>
        </w:rPr>
        <w:t xml:space="preserve"> </w:t>
      </w:r>
      <w:proofErr w:type="spellStart"/>
      <w:r w:rsidRPr="00A67D67">
        <w:rPr>
          <w:rStyle w:val="Brak"/>
          <w:color w:val="auto"/>
        </w:rPr>
        <w:t>danej</w:t>
      </w:r>
      <w:proofErr w:type="spellEnd"/>
      <w:r w:rsidRPr="00A67D67">
        <w:rPr>
          <w:rStyle w:val="Brak"/>
          <w:color w:val="auto"/>
        </w:rPr>
        <w:t xml:space="preserve"> </w:t>
      </w:r>
      <w:proofErr w:type="spellStart"/>
      <w:r w:rsidRPr="00A67D67">
        <w:rPr>
          <w:rStyle w:val="Brak"/>
          <w:color w:val="auto"/>
        </w:rPr>
        <w:t>trasie</w:t>
      </w:r>
      <w:proofErr w:type="spellEnd"/>
      <w:r w:rsidRPr="00A67D67">
        <w:rPr>
          <w:rStyle w:val="Brak"/>
          <w:color w:val="auto"/>
        </w:rPr>
        <w:t xml:space="preserve"> </w:t>
      </w:r>
      <w:proofErr w:type="spellStart"/>
      <w:r w:rsidRPr="00A67D67">
        <w:rPr>
          <w:rStyle w:val="Brak"/>
          <w:color w:val="auto"/>
        </w:rPr>
        <w:t>muszą</w:t>
      </w:r>
      <w:proofErr w:type="spellEnd"/>
      <w:r w:rsidRPr="00A67D67">
        <w:rPr>
          <w:rStyle w:val="Brak"/>
          <w:color w:val="auto"/>
        </w:rPr>
        <w:t xml:space="preserve"> </w:t>
      </w:r>
      <w:proofErr w:type="spellStart"/>
      <w:r w:rsidRPr="00A67D67">
        <w:rPr>
          <w:rStyle w:val="Brak"/>
          <w:color w:val="auto"/>
        </w:rPr>
        <w:t>odbywać</w:t>
      </w:r>
      <w:proofErr w:type="spellEnd"/>
      <w:r w:rsidRPr="00A67D67">
        <w:rPr>
          <w:rStyle w:val="Brak"/>
          <w:color w:val="auto"/>
        </w:rPr>
        <w:t xml:space="preserve"> </w:t>
      </w:r>
      <w:proofErr w:type="spellStart"/>
      <w:r w:rsidRPr="00A67D67">
        <w:rPr>
          <w:rStyle w:val="Brak"/>
          <w:color w:val="auto"/>
        </w:rPr>
        <w:t>się</w:t>
      </w:r>
      <w:proofErr w:type="spellEnd"/>
      <w:r w:rsidRPr="00A67D67">
        <w:rPr>
          <w:rStyle w:val="Brak"/>
          <w:color w:val="auto"/>
        </w:rPr>
        <w:t xml:space="preserve"> </w:t>
      </w:r>
      <w:proofErr w:type="spellStart"/>
      <w:r w:rsidRPr="00A67D67">
        <w:rPr>
          <w:rStyle w:val="Brak"/>
          <w:color w:val="auto"/>
        </w:rPr>
        <w:t>przynajmniej</w:t>
      </w:r>
      <w:proofErr w:type="spellEnd"/>
      <w:r w:rsidRPr="00A67D67">
        <w:rPr>
          <w:rStyle w:val="Brak"/>
          <w:color w:val="auto"/>
        </w:rPr>
        <w:t xml:space="preserve"> </w:t>
      </w:r>
      <w:proofErr w:type="spellStart"/>
      <w:r w:rsidRPr="00A67D67">
        <w:rPr>
          <w:rStyle w:val="Brak"/>
          <w:color w:val="auto"/>
        </w:rPr>
        <w:t>trzy</w:t>
      </w:r>
      <w:proofErr w:type="spellEnd"/>
      <w:r w:rsidRPr="00A67D67">
        <w:rPr>
          <w:rStyle w:val="Brak"/>
          <w:color w:val="auto"/>
        </w:rPr>
        <w:t xml:space="preserve"> </w:t>
      </w:r>
      <w:proofErr w:type="spellStart"/>
      <w:r w:rsidRPr="00A67D67">
        <w:rPr>
          <w:rStyle w:val="Brak"/>
          <w:color w:val="auto"/>
        </w:rPr>
        <w:t>pary</w:t>
      </w:r>
      <w:proofErr w:type="spellEnd"/>
      <w:r w:rsidRPr="00A67D67">
        <w:rPr>
          <w:rStyle w:val="Brak"/>
          <w:color w:val="auto"/>
        </w:rPr>
        <w:t xml:space="preserve"> </w:t>
      </w:r>
      <w:proofErr w:type="spellStart"/>
      <w:r w:rsidRPr="00A67D67">
        <w:rPr>
          <w:rStyle w:val="Brak"/>
          <w:color w:val="auto"/>
        </w:rPr>
        <w:t>kursów</w:t>
      </w:r>
      <w:proofErr w:type="spellEnd"/>
      <w:r w:rsidRPr="00A67D67">
        <w:rPr>
          <w:rStyle w:val="Brak"/>
          <w:color w:val="auto"/>
        </w:rPr>
        <w:t xml:space="preserve"> </w:t>
      </w:r>
      <w:proofErr w:type="spellStart"/>
      <w:r w:rsidRPr="00A67D67">
        <w:rPr>
          <w:rStyle w:val="Brak"/>
          <w:color w:val="auto"/>
        </w:rPr>
        <w:t>na</w:t>
      </w:r>
      <w:proofErr w:type="spellEnd"/>
      <w:r w:rsidRPr="00A67D67">
        <w:rPr>
          <w:rStyle w:val="Brak"/>
          <w:color w:val="auto"/>
        </w:rPr>
        <w:t xml:space="preserve"> </w:t>
      </w:r>
      <w:proofErr w:type="spellStart"/>
      <w:r w:rsidRPr="00A67D67">
        <w:rPr>
          <w:rStyle w:val="Brak"/>
          <w:color w:val="auto"/>
        </w:rPr>
        <w:t>dobę</w:t>
      </w:r>
      <w:proofErr w:type="spellEnd"/>
      <w:r w:rsidRPr="00A67D67">
        <w:rPr>
          <w:rStyle w:val="Brak"/>
          <w:color w:val="auto"/>
        </w:rPr>
        <w:t xml:space="preserve"> – </w:t>
      </w:r>
      <w:proofErr w:type="spellStart"/>
      <w:r w:rsidRPr="00A67D67">
        <w:rPr>
          <w:rStyle w:val="Brak"/>
          <w:color w:val="auto"/>
        </w:rPr>
        <w:t>rano</w:t>
      </w:r>
      <w:proofErr w:type="spellEnd"/>
      <w:r w:rsidRPr="00A67D67">
        <w:rPr>
          <w:rStyle w:val="Brak"/>
          <w:color w:val="auto"/>
        </w:rPr>
        <w:t xml:space="preserve">, w </w:t>
      </w:r>
      <w:proofErr w:type="spellStart"/>
      <w:r w:rsidRPr="00A67D67">
        <w:rPr>
          <w:rStyle w:val="Brak"/>
          <w:color w:val="auto"/>
        </w:rPr>
        <w:t>południe</w:t>
      </w:r>
      <w:proofErr w:type="spellEnd"/>
      <w:r w:rsidRPr="00A67D67">
        <w:rPr>
          <w:rStyle w:val="Brak"/>
          <w:color w:val="auto"/>
        </w:rPr>
        <w:t xml:space="preserve"> </w:t>
      </w:r>
      <w:proofErr w:type="spellStart"/>
      <w:r w:rsidRPr="00A67D67">
        <w:rPr>
          <w:rStyle w:val="Brak"/>
          <w:color w:val="auto"/>
        </w:rPr>
        <w:t>i</w:t>
      </w:r>
      <w:proofErr w:type="spellEnd"/>
      <w:r w:rsidRPr="00A67D67">
        <w:rPr>
          <w:rStyle w:val="Brak"/>
          <w:color w:val="auto"/>
        </w:rPr>
        <w:t xml:space="preserve"> </w:t>
      </w:r>
      <w:proofErr w:type="spellStart"/>
      <w:r w:rsidRPr="00A67D67">
        <w:rPr>
          <w:rStyle w:val="Brak"/>
          <w:color w:val="auto"/>
        </w:rPr>
        <w:t>wieczorem</w:t>
      </w:r>
      <w:proofErr w:type="spellEnd"/>
      <w:r w:rsidRPr="00A67D67">
        <w:rPr>
          <w:rStyle w:val="Brak"/>
          <w:color w:val="auto"/>
        </w:rPr>
        <w:t xml:space="preserve">. </w:t>
      </w:r>
      <w:proofErr w:type="spellStart"/>
      <w:r w:rsidRPr="00A67D67">
        <w:rPr>
          <w:rStyle w:val="Brak"/>
          <w:color w:val="auto"/>
        </w:rPr>
        <w:t>Siedziby</w:t>
      </w:r>
      <w:proofErr w:type="spellEnd"/>
      <w:r w:rsidRPr="00A67D67">
        <w:rPr>
          <w:rStyle w:val="Brak"/>
          <w:color w:val="auto"/>
        </w:rPr>
        <w:t xml:space="preserve"> </w:t>
      </w:r>
      <w:proofErr w:type="spellStart"/>
      <w:r w:rsidRPr="00A67D67">
        <w:rPr>
          <w:rStyle w:val="Brak"/>
          <w:color w:val="auto"/>
        </w:rPr>
        <w:t>gmin</w:t>
      </w:r>
      <w:proofErr w:type="spellEnd"/>
      <w:r w:rsidRPr="00A67D67">
        <w:rPr>
          <w:rStyle w:val="Brak"/>
          <w:color w:val="auto"/>
        </w:rPr>
        <w:t xml:space="preserve"> </w:t>
      </w:r>
      <w:proofErr w:type="spellStart"/>
      <w:r w:rsidRPr="00A67D67">
        <w:rPr>
          <w:rStyle w:val="Brak"/>
          <w:color w:val="auto"/>
        </w:rPr>
        <w:t>muszą</w:t>
      </w:r>
      <w:proofErr w:type="spellEnd"/>
      <w:r w:rsidRPr="00A67D67">
        <w:rPr>
          <w:rStyle w:val="Brak"/>
          <w:color w:val="auto"/>
        </w:rPr>
        <w:t xml:space="preserve"> </w:t>
      </w:r>
      <w:proofErr w:type="spellStart"/>
      <w:r w:rsidRPr="00A67D67">
        <w:rPr>
          <w:rStyle w:val="Brak"/>
          <w:color w:val="auto"/>
        </w:rPr>
        <w:t>zaś</w:t>
      </w:r>
      <w:proofErr w:type="spellEnd"/>
      <w:r w:rsidRPr="00A67D67">
        <w:rPr>
          <w:rStyle w:val="Brak"/>
          <w:color w:val="auto"/>
        </w:rPr>
        <w:t xml:space="preserve"> </w:t>
      </w:r>
      <w:proofErr w:type="spellStart"/>
      <w:r w:rsidRPr="00A67D67">
        <w:rPr>
          <w:rStyle w:val="Brak"/>
          <w:color w:val="auto"/>
        </w:rPr>
        <w:t>być</w:t>
      </w:r>
      <w:proofErr w:type="spellEnd"/>
      <w:r w:rsidRPr="00A67D67">
        <w:rPr>
          <w:rStyle w:val="Brak"/>
          <w:color w:val="auto"/>
        </w:rPr>
        <w:t xml:space="preserve"> </w:t>
      </w:r>
      <w:proofErr w:type="spellStart"/>
      <w:r w:rsidRPr="00A67D67">
        <w:rPr>
          <w:rStyle w:val="Brak"/>
          <w:color w:val="auto"/>
        </w:rPr>
        <w:t>skomunikowane</w:t>
      </w:r>
      <w:proofErr w:type="spellEnd"/>
      <w:r w:rsidRPr="00A67D67">
        <w:rPr>
          <w:rStyle w:val="Brak"/>
          <w:color w:val="auto"/>
        </w:rPr>
        <w:t xml:space="preserve"> z </w:t>
      </w:r>
      <w:proofErr w:type="spellStart"/>
      <w:r w:rsidRPr="00A67D67">
        <w:rPr>
          <w:rStyle w:val="Brak"/>
          <w:color w:val="auto"/>
        </w:rPr>
        <w:t>siedzibą</w:t>
      </w:r>
      <w:proofErr w:type="spellEnd"/>
      <w:r w:rsidRPr="00A67D67">
        <w:rPr>
          <w:rStyle w:val="Brak"/>
          <w:color w:val="auto"/>
        </w:rPr>
        <w:t xml:space="preserve"> </w:t>
      </w:r>
      <w:proofErr w:type="spellStart"/>
      <w:r w:rsidRPr="00A67D67">
        <w:rPr>
          <w:rStyle w:val="Brak"/>
          <w:color w:val="auto"/>
        </w:rPr>
        <w:t>powiatu</w:t>
      </w:r>
      <w:proofErr w:type="spellEnd"/>
      <w:r w:rsidRPr="00A67D67">
        <w:rPr>
          <w:rStyle w:val="Brak"/>
          <w:color w:val="auto"/>
        </w:rPr>
        <w:t xml:space="preserve">. </w:t>
      </w:r>
      <w:proofErr w:type="spellStart"/>
      <w:r w:rsidRPr="00A67D67">
        <w:rPr>
          <w:rStyle w:val="Brak"/>
          <w:color w:val="auto"/>
        </w:rPr>
        <w:t>Marszałkowie</w:t>
      </w:r>
      <w:proofErr w:type="spellEnd"/>
      <w:r w:rsidRPr="00A67D67">
        <w:rPr>
          <w:rStyle w:val="Brak"/>
          <w:color w:val="auto"/>
        </w:rPr>
        <w:t xml:space="preserve"> </w:t>
      </w:r>
      <w:proofErr w:type="spellStart"/>
      <w:r w:rsidRPr="00A67D67">
        <w:rPr>
          <w:rStyle w:val="Brak"/>
          <w:color w:val="auto"/>
        </w:rPr>
        <w:t>będą</w:t>
      </w:r>
      <w:proofErr w:type="spellEnd"/>
      <w:r w:rsidRPr="00A67D67">
        <w:rPr>
          <w:rStyle w:val="Brak"/>
          <w:color w:val="auto"/>
        </w:rPr>
        <w:t xml:space="preserve"> </w:t>
      </w:r>
      <w:proofErr w:type="spellStart"/>
      <w:r w:rsidRPr="00A67D67">
        <w:rPr>
          <w:rStyle w:val="Brak"/>
          <w:color w:val="auto"/>
        </w:rPr>
        <w:t>musieli</w:t>
      </w:r>
      <w:proofErr w:type="spellEnd"/>
      <w:r w:rsidRPr="00A67D67">
        <w:rPr>
          <w:rStyle w:val="Brak"/>
          <w:color w:val="auto"/>
        </w:rPr>
        <w:t xml:space="preserve"> </w:t>
      </w:r>
      <w:proofErr w:type="spellStart"/>
      <w:r w:rsidRPr="00A67D67">
        <w:rPr>
          <w:rStyle w:val="Brak"/>
          <w:color w:val="auto"/>
        </w:rPr>
        <w:t>udostępnić</w:t>
      </w:r>
      <w:proofErr w:type="spellEnd"/>
      <w:r w:rsidRPr="00A67D67">
        <w:rPr>
          <w:rStyle w:val="Brak"/>
          <w:color w:val="auto"/>
        </w:rPr>
        <w:t xml:space="preserve"> </w:t>
      </w:r>
      <w:proofErr w:type="spellStart"/>
      <w:r w:rsidRPr="00A67D67">
        <w:rPr>
          <w:rStyle w:val="Brak"/>
          <w:color w:val="auto"/>
        </w:rPr>
        <w:t>cyfrowe</w:t>
      </w:r>
      <w:proofErr w:type="spellEnd"/>
      <w:r w:rsidRPr="00A67D67">
        <w:rPr>
          <w:rStyle w:val="Brak"/>
          <w:color w:val="auto"/>
        </w:rPr>
        <w:t xml:space="preserve"> </w:t>
      </w:r>
      <w:proofErr w:type="spellStart"/>
      <w:r w:rsidRPr="00A67D67">
        <w:rPr>
          <w:rStyle w:val="Brak"/>
          <w:color w:val="auto"/>
        </w:rPr>
        <w:t>wyszukiwarki</w:t>
      </w:r>
      <w:proofErr w:type="spellEnd"/>
      <w:r w:rsidRPr="00A67D67">
        <w:rPr>
          <w:rStyle w:val="Brak"/>
          <w:color w:val="auto"/>
        </w:rPr>
        <w:t xml:space="preserve"> </w:t>
      </w:r>
      <w:proofErr w:type="spellStart"/>
      <w:r w:rsidRPr="00A67D67">
        <w:rPr>
          <w:rStyle w:val="Brak"/>
          <w:color w:val="auto"/>
        </w:rPr>
        <w:t>połączeń</w:t>
      </w:r>
      <w:proofErr w:type="spellEnd"/>
      <w:r w:rsidRPr="00A67D67">
        <w:rPr>
          <w:rStyle w:val="Brak"/>
          <w:color w:val="auto"/>
        </w:rPr>
        <w:t xml:space="preserve"> w </w:t>
      </w:r>
      <w:proofErr w:type="spellStart"/>
      <w:r w:rsidRPr="00A67D67">
        <w:rPr>
          <w:rStyle w:val="Brak"/>
          <w:color w:val="auto"/>
        </w:rPr>
        <w:t>regionie</w:t>
      </w:r>
      <w:proofErr w:type="spellEnd"/>
      <w:r w:rsidRPr="00A67D67">
        <w:rPr>
          <w:rStyle w:val="Brak"/>
          <w:color w:val="auto"/>
        </w:rPr>
        <w:t xml:space="preserve">. </w:t>
      </w:r>
      <w:proofErr w:type="spellStart"/>
      <w:r w:rsidRPr="00A67D67">
        <w:rPr>
          <w:rStyle w:val="Brak"/>
          <w:color w:val="auto"/>
        </w:rPr>
        <w:t>Obligatoryjnie</w:t>
      </w:r>
      <w:proofErr w:type="spellEnd"/>
      <w:r w:rsidRPr="00A67D67">
        <w:rPr>
          <w:rStyle w:val="Brak"/>
          <w:color w:val="auto"/>
        </w:rPr>
        <w:t xml:space="preserve"> w </w:t>
      </w:r>
      <w:proofErr w:type="spellStart"/>
      <w:r w:rsidRPr="00A67D67">
        <w:rPr>
          <w:rStyle w:val="Brak"/>
          <w:color w:val="auto"/>
        </w:rPr>
        <w:t>autobusach</w:t>
      </w:r>
      <w:proofErr w:type="spellEnd"/>
      <w:r w:rsidRPr="00A67D67">
        <w:rPr>
          <w:rStyle w:val="Brak"/>
          <w:color w:val="auto"/>
        </w:rPr>
        <w:t xml:space="preserve"> </w:t>
      </w:r>
      <w:proofErr w:type="spellStart"/>
      <w:r w:rsidRPr="00A67D67">
        <w:rPr>
          <w:rStyle w:val="Brak"/>
          <w:color w:val="auto"/>
        </w:rPr>
        <w:t>będą</w:t>
      </w:r>
      <w:proofErr w:type="spellEnd"/>
      <w:r w:rsidRPr="00A67D67">
        <w:rPr>
          <w:rStyle w:val="Brak"/>
          <w:color w:val="auto"/>
        </w:rPr>
        <w:t xml:space="preserve"> </w:t>
      </w:r>
      <w:proofErr w:type="spellStart"/>
      <w:r w:rsidRPr="00A67D67">
        <w:rPr>
          <w:rStyle w:val="Brak"/>
          <w:color w:val="auto"/>
        </w:rPr>
        <w:t>stosowane</w:t>
      </w:r>
      <w:proofErr w:type="spellEnd"/>
      <w:r w:rsidRPr="00A67D67">
        <w:rPr>
          <w:rStyle w:val="Brak"/>
          <w:color w:val="auto"/>
        </w:rPr>
        <w:t xml:space="preserve"> </w:t>
      </w:r>
      <w:proofErr w:type="spellStart"/>
      <w:r w:rsidRPr="00A67D67">
        <w:rPr>
          <w:rStyle w:val="Brak"/>
          <w:color w:val="auto"/>
        </w:rPr>
        <w:t>geolokalizatory</w:t>
      </w:r>
      <w:proofErr w:type="spellEnd"/>
      <w:r w:rsidRPr="00A67D67">
        <w:rPr>
          <w:rStyle w:val="Brak"/>
          <w:color w:val="auto"/>
        </w:rPr>
        <w:t xml:space="preserve">. </w:t>
      </w:r>
      <w:proofErr w:type="spellStart"/>
      <w:r w:rsidRPr="00A67D67">
        <w:rPr>
          <w:rStyle w:val="Brak"/>
          <w:color w:val="auto"/>
        </w:rPr>
        <w:t>Dużą</w:t>
      </w:r>
      <w:proofErr w:type="spellEnd"/>
      <w:r w:rsidRPr="00A67D67">
        <w:rPr>
          <w:rStyle w:val="Brak"/>
          <w:color w:val="auto"/>
        </w:rPr>
        <w:t xml:space="preserve"> </w:t>
      </w:r>
      <w:proofErr w:type="spellStart"/>
      <w:r w:rsidRPr="00A67D67">
        <w:rPr>
          <w:rStyle w:val="Brak"/>
          <w:color w:val="auto"/>
        </w:rPr>
        <w:t>nowością</w:t>
      </w:r>
      <w:proofErr w:type="spellEnd"/>
      <w:r w:rsidRPr="00A67D67">
        <w:rPr>
          <w:rStyle w:val="Brak"/>
          <w:color w:val="auto"/>
        </w:rPr>
        <w:t xml:space="preserve"> ma </w:t>
      </w:r>
      <w:proofErr w:type="spellStart"/>
      <w:r w:rsidRPr="00A67D67">
        <w:rPr>
          <w:rStyle w:val="Brak"/>
          <w:color w:val="auto"/>
        </w:rPr>
        <w:t>być</w:t>
      </w:r>
      <w:proofErr w:type="spellEnd"/>
      <w:r w:rsidRPr="00A67D67">
        <w:rPr>
          <w:rStyle w:val="Brak"/>
          <w:color w:val="auto"/>
        </w:rPr>
        <w:t xml:space="preserve"> </w:t>
      </w:r>
      <w:proofErr w:type="spellStart"/>
      <w:r w:rsidRPr="00A67D67">
        <w:rPr>
          <w:rStyle w:val="Brak"/>
          <w:color w:val="auto"/>
        </w:rPr>
        <w:t>możliwość</w:t>
      </w:r>
      <w:proofErr w:type="spellEnd"/>
      <w:r w:rsidRPr="00A67D67">
        <w:rPr>
          <w:rStyle w:val="Brak"/>
          <w:color w:val="auto"/>
        </w:rPr>
        <w:t xml:space="preserve"> </w:t>
      </w:r>
      <w:proofErr w:type="spellStart"/>
      <w:r w:rsidRPr="00A67D67">
        <w:rPr>
          <w:rStyle w:val="Brak"/>
          <w:color w:val="auto"/>
        </w:rPr>
        <w:t>dofinansowania</w:t>
      </w:r>
      <w:proofErr w:type="spellEnd"/>
      <w:r w:rsidRPr="00A67D67">
        <w:rPr>
          <w:rStyle w:val="Brak"/>
          <w:color w:val="auto"/>
        </w:rPr>
        <w:t xml:space="preserve"> w </w:t>
      </w:r>
      <w:proofErr w:type="spellStart"/>
      <w:r w:rsidRPr="00A67D67">
        <w:rPr>
          <w:rStyle w:val="Brak"/>
          <w:color w:val="auto"/>
        </w:rPr>
        <w:t>rejonach</w:t>
      </w:r>
      <w:proofErr w:type="spellEnd"/>
      <w:r w:rsidRPr="00A67D67">
        <w:rPr>
          <w:rStyle w:val="Brak"/>
          <w:color w:val="auto"/>
        </w:rPr>
        <w:t xml:space="preserve"> </w:t>
      </w:r>
      <w:proofErr w:type="spellStart"/>
      <w:r w:rsidRPr="00A67D67">
        <w:rPr>
          <w:rStyle w:val="Brak"/>
          <w:color w:val="auto"/>
        </w:rPr>
        <w:t>słabo</w:t>
      </w:r>
      <w:proofErr w:type="spellEnd"/>
      <w:r w:rsidRPr="00A67D67">
        <w:rPr>
          <w:rStyle w:val="Brak"/>
          <w:color w:val="auto"/>
        </w:rPr>
        <w:t xml:space="preserve"> </w:t>
      </w:r>
      <w:proofErr w:type="spellStart"/>
      <w:r w:rsidRPr="00A67D67">
        <w:rPr>
          <w:rStyle w:val="Brak"/>
          <w:color w:val="auto"/>
        </w:rPr>
        <w:t>zaludnionych</w:t>
      </w:r>
      <w:proofErr w:type="spellEnd"/>
      <w:r w:rsidRPr="00A67D67">
        <w:rPr>
          <w:rStyle w:val="Brak"/>
          <w:color w:val="auto"/>
        </w:rPr>
        <w:t xml:space="preserve"> </w:t>
      </w:r>
      <w:proofErr w:type="spellStart"/>
      <w:r w:rsidRPr="00A67D67">
        <w:rPr>
          <w:rStyle w:val="Brak"/>
          <w:color w:val="auto"/>
        </w:rPr>
        <w:t>tzw</w:t>
      </w:r>
      <w:proofErr w:type="spellEnd"/>
      <w:r w:rsidRPr="00A67D67">
        <w:rPr>
          <w:rStyle w:val="Brak"/>
          <w:color w:val="auto"/>
        </w:rPr>
        <w:t xml:space="preserve">. </w:t>
      </w:r>
      <w:proofErr w:type="spellStart"/>
      <w:r w:rsidRPr="00A67D67">
        <w:rPr>
          <w:rStyle w:val="Brak"/>
          <w:color w:val="auto"/>
        </w:rPr>
        <w:t>taksówek</w:t>
      </w:r>
      <w:proofErr w:type="spellEnd"/>
      <w:r w:rsidRPr="00A67D67">
        <w:rPr>
          <w:rStyle w:val="Brak"/>
          <w:color w:val="auto"/>
        </w:rPr>
        <w:t xml:space="preserve"> </w:t>
      </w:r>
      <w:proofErr w:type="spellStart"/>
      <w:r w:rsidRPr="00A67D67">
        <w:rPr>
          <w:rStyle w:val="Brak"/>
          <w:color w:val="auto"/>
        </w:rPr>
        <w:t>na</w:t>
      </w:r>
      <w:proofErr w:type="spellEnd"/>
      <w:r w:rsidRPr="00A67D67">
        <w:rPr>
          <w:rStyle w:val="Brak"/>
          <w:color w:val="auto"/>
        </w:rPr>
        <w:t xml:space="preserve"> </w:t>
      </w:r>
      <w:proofErr w:type="spellStart"/>
      <w:r w:rsidRPr="00A67D67">
        <w:rPr>
          <w:rStyle w:val="Brak"/>
          <w:color w:val="auto"/>
        </w:rPr>
        <w:t>życzenie</w:t>
      </w:r>
      <w:proofErr w:type="spellEnd"/>
      <w:r w:rsidRPr="00A67D67">
        <w:rPr>
          <w:rStyle w:val="Brak"/>
          <w:color w:val="auto"/>
        </w:rPr>
        <w:t xml:space="preserve">. </w:t>
      </w:r>
      <w:proofErr w:type="spellStart"/>
      <w:r w:rsidRPr="00A67D67">
        <w:rPr>
          <w:rStyle w:val="Brak"/>
          <w:color w:val="auto"/>
        </w:rPr>
        <w:t>Według</w:t>
      </w:r>
      <w:proofErr w:type="spellEnd"/>
      <w:r w:rsidRPr="00A67D67">
        <w:rPr>
          <w:rStyle w:val="Brak"/>
          <w:color w:val="auto"/>
        </w:rPr>
        <w:t xml:space="preserve"> </w:t>
      </w:r>
      <w:proofErr w:type="spellStart"/>
      <w:r w:rsidRPr="00A67D67">
        <w:rPr>
          <w:rStyle w:val="Brak"/>
          <w:color w:val="auto"/>
        </w:rPr>
        <w:t>założeń</w:t>
      </w:r>
      <w:proofErr w:type="spellEnd"/>
      <w:r w:rsidRPr="00A67D67">
        <w:rPr>
          <w:rStyle w:val="Brak"/>
          <w:color w:val="auto"/>
        </w:rPr>
        <w:t xml:space="preserve"> minister </w:t>
      </w:r>
      <w:proofErr w:type="spellStart"/>
      <w:r w:rsidRPr="00A67D67">
        <w:rPr>
          <w:rStyle w:val="Brak"/>
          <w:color w:val="auto"/>
        </w:rPr>
        <w:t>infrastruktury</w:t>
      </w:r>
      <w:proofErr w:type="spellEnd"/>
      <w:r w:rsidRPr="00A67D67">
        <w:rPr>
          <w:rStyle w:val="Brak"/>
          <w:color w:val="auto"/>
        </w:rPr>
        <w:t xml:space="preserve"> </w:t>
      </w:r>
      <w:proofErr w:type="spellStart"/>
      <w:r w:rsidRPr="00A67D67">
        <w:rPr>
          <w:rStyle w:val="Brak"/>
          <w:color w:val="auto"/>
        </w:rPr>
        <w:t>będzie</w:t>
      </w:r>
      <w:proofErr w:type="spellEnd"/>
      <w:r w:rsidRPr="00A67D67">
        <w:rPr>
          <w:rStyle w:val="Brak"/>
          <w:color w:val="auto"/>
        </w:rPr>
        <w:t xml:space="preserve"> </w:t>
      </w:r>
      <w:proofErr w:type="spellStart"/>
      <w:r w:rsidRPr="00A67D67">
        <w:rPr>
          <w:rStyle w:val="Brak"/>
          <w:color w:val="auto"/>
        </w:rPr>
        <w:t>rozdzielał</w:t>
      </w:r>
      <w:proofErr w:type="spellEnd"/>
      <w:r w:rsidRPr="00A67D67">
        <w:rPr>
          <w:rStyle w:val="Brak"/>
          <w:color w:val="auto"/>
        </w:rPr>
        <w:t xml:space="preserve"> </w:t>
      </w:r>
      <w:proofErr w:type="spellStart"/>
      <w:r w:rsidRPr="00A67D67">
        <w:rPr>
          <w:rStyle w:val="Brak"/>
          <w:color w:val="auto"/>
        </w:rPr>
        <w:t>środki</w:t>
      </w:r>
      <w:proofErr w:type="spellEnd"/>
      <w:r w:rsidRPr="00A67D67">
        <w:rPr>
          <w:rStyle w:val="Brak"/>
          <w:color w:val="auto"/>
        </w:rPr>
        <w:t xml:space="preserve"> z </w:t>
      </w:r>
      <w:proofErr w:type="spellStart"/>
      <w:r w:rsidRPr="00A67D67">
        <w:rPr>
          <w:rStyle w:val="Brak"/>
          <w:color w:val="auto"/>
        </w:rPr>
        <w:t>funduszu</w:t>
      </w:r>
      <w:proofErr w:type="spellEnd"/>
      <w:r w:rsidRPr="00A67D67">
        <w:rPr>
          <w:rStyle w:val="Brak"/>
          <w:color w:val="auto"/>
        </w:rPr>
        <w:t xml:space="preserve"> </w:t>
      </w:r>
      <w:proofErr w:type="spellStart"/>
      <w:r w:rsidRPr="00A67D67">
        <w:rPr>
          <w:rStyle w:val="Brak"/>
          <w:color w:val="auto"/>
        </w:rPr>
        <w:t>na</w:t>
      </w:r>
      <w:proofErr w:type="spellEnd"/>
      <w:r w:rsidRPr="00A67D67">
        <w:rPr>
          <w:rStyle w:val="Brak"/>
          <w:color w:val="auto"/>
        </w:rPr>
        <w:t xml:space="preserve"> </w:t>
      </w:r>
      <w:proofErr w:type="spellStart"/>
      <w:r w:rsidRPr="00A67D67">
        <w:rPr>
          <w:rStyle w:val="Brak"/>
          <w:color w:val="auto"/>
        </w:rPr>
        <w:t>poszczególne</w:t>
      </w:r>
      <w:proofErr w:type="spellEnd"/>
      <w:r w:rsidRPr="00A67D67">
        <w:rPr>
          <w:rStyle w:val="Brak"/>
          <w:color w:val="auto"/>
        </w:rPr>
        <w:t xml:space="preserve"> </w:t>
      </w:r>
      <w:proofErr w:type="spellStart"/>
      <w:r w:rsidRPr="00A67D67">
        <w:rPr>
          <w:rStyle w:val="Brak"/>
          <w:color w:val="auto"/>
        </w:rPr>
        <w:t>regiony</w:t>
      </w:r>
      <w:proofErr w:type="spellEnd"/>
      <w:r w:rsidRPr="00A67D67">
        <w:rPr>
          <w:rStyle w:val="Brak"/>
          <w:color w:val="auto"/>
        </w:rPr>
        <w:t xml:space="preserve">, m.in. z </w:t>
      </w:r>
      <w:proofErr w:type="spellStart"/>
      <w:r w:rsidRPr="00A67D67">
        <w:rPr>
          <w:rStyle w:val="Brak"/>
          <w:color w:val="auto"/>
        </w:rPr>
        <w:t>uwzględnieniem</w:t>
      </w:r>
      <w:proofErr w:type="spellEnd"/>
      <w:r w:rsidRPr="00A67D67">
        <w:rPr>
          <w:rStyle w:val="Brak"/>
          <w:color w:val="auto"/>
        </w:rPr>
        <w:t xml:space="preserve"> </w:t>
      </w:r>
      <w:proofErr w:type="spellStart"/>
      <w:r w:rsidRPr="00A67D67">
        <w:rPr>
          <w:rStyle w:val="Brak"/>
          <w:color w:val="auto"/>
        </w:rPr>
        <w:t>powierzchni</w:t>
      </w:r>
      <w:proofErr w:type="spellEnd"/>
      <w:r w:rsidRPr="00A67D67">
        <w:rPr>
          <w:rStyle w:val="Brak"/>
          <w:color w:val="auto"/>
        </w:rPr>
        <w:t xml:space="preserve"> </w:t>
      </w:r>
      <w:proofErr w:type="spellStart"/>
      <w:r w:rsidRPr="00A67D67">
        <w:rPr>
          <w:rStyle w:val="Brak"/>
          <w:color w:val="auto"/>
        </w:rPr>
        <w:t>województwa</w:t>
      </w:r>
      <w:proofErr w:type="spellEnd"/>
      <w:r w:rsidRPr="00A67D67">
        <w:rPr>
          <w:rStyle w:val="Brak"/>
          <w:color w:val="auto"/>
        </w:rPr>
        <w:t xml:space="preserve">, </w:t>
      </w:r>
      <w:proofErr w:type="spellStart"/>
      <w:r w:rsidRPr="00A67D67">
        <w:rPr>
          <w:rStyle w:val="Brak"/>
          <w:color w:val="auto"/>
        </w:rPr>
        <w:t>liczby</w:t>
      </w:r>
      <w:proofErr w:type="spellEnd"/>
      <w:r w:rsidRPr="00A67D67">
        <w:rPr>
          <w:rStyle w:val="Brak"/>
          <w:color w:val="auto"/>
        </w:rPr>
        <w:t xml:space="preserve"> </w:t>
      </w:r>
      <w:proofErr w:type="spellStart"/>
      <w:r w:rsidRPr="00A67D67">
        <w:rPr>
          <w:rStyle w:val="Brak"/>
          <w:color w:val="auto"/>
        </w:rPr>
        <w:t>mieszkańców</w:t>
      </w:r>
      <w:proofErr w:type="spellEnd"/>
      <w:r w:rsidRPr="00A67D67">
        <w:rPr>
          <w:rStyle w:val="Brak"/>
          <w:color w:val="auto"/>
        </w:rPr>
        <w:t xml:space="preserve"> </w:t>
      </w:r>
      <w:proofErr w:type="spellStart"/>
      <w:r w:rsidRPr="00A67D67">
        <w:rPr>
          <w:rStyle w:val="Brak"/>
          <w:color w:val="auto"/>
        </w:rPr>
        <w:t>czy</w:t>
      </w:r>
      <w:proofErr w:type="spellEnd"/>
      <w:r w:rsidRPr="00A67D67">
        <w:rPr>
          <w:rStyle w:val="Brak"/>
          <w:color w:val="auto"/>
        </w:rPr>
        <w:t xml:space="preserve"> </w:t>
      </w:r>
      <w:proofErr w:type="spellStart"/>
      <w:r w:rsidRPr="00A67D67">
        <w:rPr>
          <w:rStyle w:val="Brak"/>
          <w:color w:val="auto"/>
        </w:rPr>
        <w:t>liczby</w:t>
      </w:r>
      <w:proofErr w:type="spellEnd"/>
      <w:r w:rsidRPr="00A67D67">
        <w:rPr>
          <w:rStyle w:val="Brak"/>
          <w:color w:val="auto"/>
        </w:rPr>
        <w:t xml:space="preserve"> </w:t>
      </w:r>
      <w:proofErr w:type="spellStart"/>
      <w:r w:rsidRPr="00A67D67">
        <w:rPr>
          <w:rStyle w:val="Brak"/>
          <w:color w:val="auto"/>
        </w:rPr>
        <w:t>linii</w:t>
      </w:r>
      <w:proofErr w:type="spellEnd"/>
      <w:r w:rsidRPr="00A67D67">
        <w:rPr>
          <w:rStyle w:val="Brak"/>
          <w:color w:val="auto"/>
        </w:rPr>
        <w:t xml:space="preserve"> </w:t>
      </w:r>
      <w:proofErr w:type="spellStart"/>
      <w:r w:rsidRPr="00A67D67">
        <w:rPr>
          <w:rStyle w:val="Brak"/>
          <w:color w:val="auto"/>
        </w:rPr>
        <w:t>regularnych</w:t>
      </w:r>
      <w:proofErr w:type="spellEnd"/>
      <w:r w:rsidRPr="00A67D67">
        <w:rPr>
          <w:rStyle w:val="Brak"/>
          <w:color w:val="auto"/>
        </w:rPr>
        <w:t xml:space="preserve"> </w:t>
      </w:r>
      <w:proofErr w:type="spellStart"/>
      <w:r w:rsidRPr="00A67D67">
        <w:rPr>
          <w:rStyle w:val="Brak"/>
          <w:color w:val="auto"/>
        </w:rPr>
        <w:t>na</w:t>
      </w:r>
      <w:proofErr w:type="spellEnd"/>
      <w:r w:rsidRPr="00A67D67">
        <w:rPr>
          <w:rStyle w:val="Brak"/>
          <w:color w:val="auto"/>
        </w:rPr>
        <w:t xml:space="preserve"> </w:t>
      </w:r>
      <w:proofErr w:type="spellStart"/>
      <w:r w:rsidRPr="00A67D67">
        <w:rPr>
          <w:rStyle w:val="Brak"/>
          <w:color w:val="auto"/>
        </w:rPr>
        <w:t>jego</w:t>
      </w:r>
      <w:proofErr w:type="spellEnd"/>
      <w:r w:rsidRPr="00A67D67">
        <w:rPr>
          <w:rStyle w:val="Brak"/>
          <w:color w:val="auto"/>
        </w:rPr>
        <w:t xml:space="preserve"> </w:t>
      </w:r>
      <w:proofErr w:type="spellStart"/>
      <w:r w:rsidRPr="00A67D67">
        <w:rPr>
          <w:rStyle w:val="Brak"/>
          <w:color w:val="auto"/>
        </w:rPr>
        <w:t>terenie</w:t>
      </w:r>
      <w:proofErr w:type="spellEnd"/>
      <w:r w:rsidRPr="00A67D67">
        <w:rPr>
          <w:rStyle w:val="Brak"/>
          <w:color w:val="auto"/>
        </w:rPr>
        <w:t>.</w:t>
      </w:r>
    </w:p>
    <w:p w14:paraId="7288CACD" w14:textId="77777777" w:rsidR="00E560C9" w:rsidRPr="00A67D67" w:rsidRDefault="00E560C9" w:rsidP="00E560C9">
      <w:pPr>
        <w:numPr>
          <w:ilvl w:val="0"/>
          <w:numId w:val="4"/>
        </w:numPr>
        <w:spacing w:after="0"/>
        <w:jc w:val="both"/>
        <w:rPr>
          <w:rStyle w:val="Brak"/>
          <w:color w:val="auto"/>
        </w:rPr>
      </w:pPr>
      <w:r w:rsidRPr="00A67D67">
        <w:rPr>
          <w:rStyle w:val="Brak"/>
          <w:color w:val="auto"/>
        </w:rPr>
        <w:t xml:space="preserve">Resort </w:t>
      </w:r>
      <w:proofErr w:type="spellStart"/>
      <w:r w:rsidRPr="00A67D67">
        <w:rPr>
          <w:rStyle w:val="Brak"/>
          <w:color w:val="auto"/>
        </w:rPr>
        <w:t>infrastruktury</w:t>
      </w:r>
      <w:proofErr w:type="spellEnd"/>
      <w:r w:rsidRPr="00A67D67">
        <w:rPr>
          <w:rStyle w:val="Brak"/>
          <w:color w:val="auto"/>
        </w:rPr>
        <w:t xml:space="preserve"> </w:t>
      </w:r>
      <w:proofErr w:type="spellStart"/>
      <w:r w:rsidRPr="00A67D67">
        <w:rPr>
          <w:rStyle w:val="Brak"/>
          <w:color w:val="auto"/>
        </w:rPr>
        <w:t>szczegółowe</w:t>
      </w:r>
      <w:proofErr w:type="spellEnd"/>
      <w:r w:rsidRPr="00A67D67">
        <w:rPr>
          <w:rStyle w:val="Brak"/>
          <w:color w:val="auto"/>
        </w:rPr>
        <w:t xml:space="preserve"> </w:t>
      </w:r>
      <w:proofErr w:type="spellStart"/>
      <w:r w:rsidRPr="00A67D67">
        <w:rPr>
          <w:rStyle w:val="Brak"/>
          <w:color w:val="auto"/>
        </w:rPr>
        <w:t>zapisy</w:t>
      </w:r>
      <w:proofErr w:type="spellEnd"/>
      <w:r w:rsidRPr="00A67D67">
        <w:rPr>
          <w:rStyle w:val="Brak"/>
          <w:color w:val="auto"/>
        </w:rPr>
        <w:t xml:space="preserve"> </w:t>
      </w:r>
      <w:proofErr w:type="spellStart"/>
      <w:r w:rsidRPr="00A67D67">
        <w:rPr>
          <w:rStyle w:val="Brak"/>
          <w:color w:val="auto"/>
        </w:rPr>
        <w:t>zmian</w:t>
      </w:r>
      <w:proofErr w:type="spellEnd"/>
      <w:r w:rsidRPr="00A67D67">
        <w:rPr>
          <w:rStyle w:val="Brak"/>
          <w:color w:val="auto"/>
        </w:rPr>
        <w:t xml:space="preserve"> w </w:t>
      </w:r>
      <w:proofErr w:type="spellStart"/>
      <w:r w:rsidRPr="00A67D67">
        <w:rPr>
          <w:rStyle w:val="Brak"/>
          <w:color w:val="auto"/>
        </w:rPr>
        <w:t>ustawie</w:t>
      </w:r>
      <w:proofErr w:type="spellEnd"/>
      <w:r w:rsidRPr="00A67D67">
        <w:rPr>
          <w:rStyle w:val="Brak"/>
          <w:color w:val="auto"/>
        </w:rPr>
        <w:t xml:space="preserve"> o FRPA </w:t>
      </w:r>
      <w:proofErr w:type="spellStart"/>
      <w:r w:rsidRPr="00A67D67">
        <w:rPr>
          <w:rStyle w:val="Brak"/>
          <w:color w:val="auto"/>
        </w:rPr>
        <w:t>przedstawi</w:t>
      </w:r>
      <w:proofErr w:type="spellEnd"/>
      <w:r w:rsidRPr="00A67D67">
        <w:rPr>
          <w:rStyle w:val="Brak"/>
          <w:color w:val="auto"/>
        </w:rPr>
        <w:t xml:space="preserve"> do </w:t>
      </w:r>
      <w:proofErr w:type="spellStart"/>
      <w:r w:rsidRPr="00A67D67">
        <w:rPr>
          <w:rStyle w:val="Brak"/>
          <w:color w:val="auto"/>
        </w:rPr>
        <w:t>końca</w:t>
      </w:r>
      <w:proofErr w:type="spellEnd"/>
      <w:r w:rsidRPr="00A67D67">
        <w:rPr>
          <w:rStyle w:val="Brak"/>
          <w:color w:val="auto"/>
        </w:rPr>
        <w:t xml:space="preserve"> </w:t>
      </w:r>
      <w:proofErr w:type="spellStart"/>
      <w:r w:rsidRPr="00A67D67">
        <w:rPr>
          <w:rStyle w:val="Brak"/>
          <w:color w:val="auto"/>
        </w:rPr>
        <w:t>marca</w:t>
      </w:r>
      <w:proofErr w:type="spellEnd"/>
      <w:r w:rsidRPr="00A67D67">
        <w:rPr>
          <w:rStyle w:val="Brak"/>
          <w:color w:val="auto"/>
        </w:rPr>
        <w:t xml:space="preserve">. </w:t>
      </w:r>
      <w:proofErr w:type="spellStart"/>
      <w:r w:rsidRPr="00A67D67">
        <w:rPr>
          <w:rStyle w:val="Brak"/>
          <w:color w:val="auto"/>
        </w:rPr>
        <w:t>Potem</w:t>
      </w:r>
      <w:proofErr w:type="spellEnd"/>
      <w:r w:rsidRPr="00A67D67">
        <w:rPr>
          <w:rStyle w:val="Brak"/>
          <w:color w:val="auto"/>
        </w:rPr>
        <w:t xml:space="preserve"> </w:t>
      </w:r>
      <w:proofErr w:type="spellStart"/>
      <w:r w:rsidRPr="00A67D67">
        <w:rPr>
          <w:rStyle w:val="Brak"/>
          <w:color w:val="auto"/>
        </w:rPr>
        <w:t>projekt</w:t>
      </w:r>
      <w:proofErr w:type="spellEnd"/>
      <w:r w:rsidRPr="00A67D67">
        <w:rPr>
          <w:rStyle w:val="Brak"/>
          <w:color w:val="auto"/>
        </w:rPr>
        <w:t xml:space="preserve"> </w:t>
      </w:r>
      <w:proofErr w:type="spellStart"/>
      <w:r w:rsidRPr="00A67D67">
        <w:rPr>
          <w:rStyle w:val="Brak"/>
          <w:color w:val="auto"/>
        </w:rPr>
        <w:t>wejdzie</w:t>
      </w:r>
      <w:proofErr w:type="spellEnd"/>
      <w:r w:rsidRPr="00A67D67">
        <w:rPr>
          <w:rStyle w:val="Brak"/>
          <w:color w:val="auto"/>
        </w:rPr>
        <w:t xml:space="preserve"> w </w:t>
      </w:r>
      <w:proofErr w:type="spellStart"/>
      <w:r w:rsidRPr="00A67D67">
        <w:rPr>
          <w:rStyle w:val="Brak"/>
          <w:color w:val="auto"/>
        </w:rPr>
        <w:t>etap</w:t>
      </w:r>
      <w:proofErr w:type="spellEnd"/>
      <w:r w:rsidRPr="00A67D67">
        <w:rPr>
          <w:rStyle w:val="Brak"/>
          <w:color w:val="auto"/>
        </w:rPr>
        <w:t xml:space="preserve"> </w:t>
      </w:r>
      <w:proofErr w:type="spellStart"/>
      <w:r w:rsidRPr="00A67D67">
        <w:rPr>
          <w:rStyle w:val="Brak"/>
          <w:color w:val="auto"/>
        </w:rPr>
        <w:t>konsultacji</w:t>
      </w:r>
      <w:proofErr w:type="spellEnd"/>
      <w:r w:rsidRPr="00A67D67">
        <w:rPr>
          <w:rStyle w:val="Brak"/>
          <w:color w:val="auto"/>
        </w:rPr>
        <w:t xml:space="preserve"> </w:t>
      </w:r>
      <w:proofErr w:type="spellStart"/>
      <w:r w:rsidRPr="00A67D67">
        <w:rPr>
          <w:rStyle w:val="Brak"/>
          <w:color w:val="auto"/>
        </w:rPr>
        <w:t>społecznych</w:t>
      </w:r>
      <w:proofErr w:type="spellEnd"/>
      <w:r w:rsidRPr="00A67D67">
        <w:rPr>
          <w:rStyle w:val="Brak"/>
          <w:color w:val="auto"/>
        </w:rPr>
        <w:t>.</w:t>
      </w:r>
    </w:p>
    <w:p w14:paraId="3C330638" w14:textId="77777777" w:rsidR="00E560C9" w:rsidRPr="006A2415" w:rsidRDefault="00E560C9" w:rsidP="00E560C9">
      <w:pPr>
        <w:spacing w:after="0"/>
        <w:ind w:left="426"/>
        <w:jc w:val="both"/>
        <w:rPr>
          <w:color w:val="auto"/>
          <w:sz w:val="24"/>
          <w:szCs w:val="24"/>
          <w:u w:color="C00000"/>
          <w:lang w:val="pl-PL"/>
        </w:rPr>
      </w:pPr>
    </w:p>
    <w:p w14:paraId="766C7BBE" w14:textId="63AC53DC" w:rsidR="00BD0C71" w:rsidRPr="006A2415" w:rsidRDefault="00DA18D0" w:rsidP="002968CE">
      <w:pPr>
        <w:pStyle w:val="Akapitzlist"/>
        <w:spacing w:after="0"/>
        <w:ind w:left="786"/>
        <w:jc w:val="right"/>
        <w:rPr>
          <w:rStyle w:val="Brak"/>
          <w:sz w:val="24"/>
          <w:szCs w:val="24"/>
        </w:rPr>
      </w:pPr>
      <w:r w:rsidRPr="006A2415">
        <w:rPr>
          <w:rStyle w:val="Brak"/>
          <w:sz w:val="24"/>
          <w:szCs w:val="24"/>
        </w:rPr>
        <w:t>Au</w:t>
      </w:r>
      <w:r w:rsidR="00A47D5E" w:rsidRPr="006A2415">
        <w:rPr>
          <w:rStyle w:val="Brak"/>
          <w:sz w:val="24"/>
          <w:szCs w:val="24"/>
        </w:rPr>
        <w:t>t</w:t>
      </w:r>
      <w:r w:rsidRPr="006A2415">
        <w:rPr>
          <w:rStyle w:val="Brak"/>
          <w:sz w:val="24"/>
          <w:szCs w:val="24"/>
        </w:rPr>
        <w:t xml:space="preserve">or: </w:t>
      </w:r>
      <w:r w:rsidR="006B6EB9" w:rsidRPr="006A2415">
        <w:rPr>
          <w:rStyle w:val="Brak"/>
          <w:sz w:val="24"/>
          <w:szCs w:val="24"/>
        </w:rPr>
        <w:t xml:space="preserve">radca prawny </w:t>
      </w:r>
      <w:r w:rsidRPr="006A2415">
        <w:rPr>
          <w:rStyle w:val="Brak"/>
          <w:sz w:val="24"/>
          <w:szCs w:val="24"/>
        </w:rPr>
        <w:t>Jędrzej Klatka</w:t>
      </w:r>
    </w:p>
    <w:sectPr w:rsidR="00BD0C71" w:rsidRPr="006A2415" w:rsidSect="00FB14BB">
      <w:headerReference w:type="even" r:id="rId19"/>
      <w:headerReference w:type="default" r:id="rId20"/>
      <w:footerReference w:type="even" r:id="rId21"/>
      <w:footerReference w:type="default" r:id="rId22"/>
      <w:headerReference w:type="first" r:id="rId23"/>
      <w:footerReference w:type="first" r:id="rId24"/>
      <w:pgSz w:w="11900" w:h="16840"/>
      <w:pgMar w:top="1440" w:right="1080" w:bottom="1440" w:left="108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451B3" w14:textId="77777777" w:rsidR="00A16518" w:rsidRDefault="00A16518">
      <w:pPr>
        <w:spacing w:after="0" w:line="240" w:lineRule="auto"/>
      </w:pPr>
      <w:r>
        <w:separator/>
      </w:r>
    </w:p>
  </w:endnote>
  <w:endnote w:type="continuationSeparator" w:id="0">
    <w:p w14:paraId="629ED74A" w14:textId="77777777" w:rsidR="00A16518" w:rsidRDefault="00A16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9D759" w14:textId="77777777" w:rsidR="00BE2D2C" w:rsidRDefault="00BE2D2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D6002" w14:textId="77777777" w:rsidR="00BE2D2C" w:rsidRDefault="00BE2D2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100C9" w14:textId="77777777" w:rsidR="00BE2D2C" w:rsidRDefault="00BE2D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511EC" w14:textId="77777777" w:rsidR="00A16518" w:rsidRDefault="00A16518">
      <w:pPr>
        <w:spacing w:after="0" w:line="240" w:lineRule="auto"/>
      </w:pPr>
      <w:r>
        <w:separator/>
      </w:r>
    </w:p>
  </w:footnote>
  <w:footnote w:type="continuationSeparator" w:id="0">
    <w:p w14:paraId="6AA35148" w14:textId="77777777" w:rsidR="00A16518" w:rsidRDefault="00A165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F0D47" w14:textId="77777777" w:rsidR="00BE2D2C" w:rsidRDefault="00BE2D2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7E41A" w14:textId="77777777" w:rsidR="00BE2D2C" w:rsidRDefault="00BE2D2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9FCAD" w14:textId="77777777" w:rsidR="00BE2D2C" w:rsidRDefault="00BE2D2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6368F"/>
    <w:multiLevelType w:val="hybridMultilevel"/>
    <w:tmpl w:val="4A2028DA"/>
    <w:lvl w:ilvl="0" w:tplc="04150001">
      <w:start w:val="1"/>
      <w:numFmt w:val="bullet"/>
      <w:lvlText w:val=""/>
      <w:lvlJc w:val="left"/>
      <w:pPr>
        <w:ind w:left="786"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
      <w:lvlJc w:val="left"/>
      <w:pPr>
        <w:ind w:left="150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ind w:left="222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ind w:left="294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
      <w:lvlJc w:val="left"/>
      <w:pPr>
        <w:ind w:left="366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ind w:left="438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ind w:left="510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
      <w:lvlJc w:val="left"/>
      <w:pPr>
        <w:ind w:left="582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ind w:left="654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0F6D79BB"/>
    <w:multiLevelType w:val="hybridMultilevel"/>
    <w:tmpl w:val="95E89288"/>
    <w:styleLink w:val="Zaimportowanystyl3"/>
    <w:lvl w:ilvl="0" w:tplc="E954FEF6">
      <w:start w:val="1"/>
      <w:numFmt w:val="bullet"/>
      <w:lvlText w:val="➔"/>
      <w:lvlJc w:val="left"/>
      <w:pPr>
        <w:ind w:left="78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19C8264">
      <w:start w:val="1"/>
      <w:numFmt w:val="bullet"/>
      <w:lvlText w:val="□"/>
      <w:lvlJc w:val="left"/>
      <w:pPr>
        <w:ind w:left="150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244BD4A">
      <w:start w:val="1"/>
      <w:numFmt w:val="bullet"/>
      <w:lvlText w:val="▪"/>
      <w:lvlJc w:val="left"/>
      <w:pPr>
        <w:ind w:left="222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54406CCE">
      <w:start w:val="1"/>
      <w:numFmt w:val="bullet"/>
      <w:lvlText w:val="•"/>
      <w:lvlJc w:val="left"/>
      <w:pPr>
        <w:ind w:left="294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810FAA0">
      <w:start w:val="1"/>
      <w:numFmt w:val="bullet"/>
      <w:lvlText w:val="□"/>
      <w:lvlJc w:val="left"/>
      <w:pPr>
        <w:ind w:left="366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5790C502">
      <w:start w:val="1"/>
      <w:numFmt w:val="bullet"/>
      <w:lvlText w:val="▪"/>
      <w:lvlJc w:val="left"/>
      <w:pPr>
        <w:ind w:left="438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5A166DE8">
      <w:start w:val="1"/>
      <w:numFmt w:val="bullet"/>
      <w:lvlText w:val="•"/>
      <w:lvlJc w:val="left"/>
      <w:pPr>
        <w:ind w:left="510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CE4260">
      <w:start w:val="1"/>
      <w:numFmt w:val="bullet"/>
      <w:lvlText w:val="□"/>
      <w:lvlJc w:val="left"/>
      <w:pPr>
        <w:ind w:left="582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50CD03E">
      <w:start w:val="1"/>
      <w:numFmt w:val="bullet"/>
      <w:lvlText w:val="▪"/>
      <w:lvlJc w:val="left"/>
      <w:pPr>
        <w:ind w:left="654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161C76ED"/>
    <w:multiLevelType w:val="hybridMultilevel"/>
    <w:tmpl w:val="5F98C28C"/>
    <w:styleLink w:val="Zaimportowanystyl4"/>
    <w:lvl w:ilvl="0" w:tplc="1D86E8C0">
      <w:start w:val="1"/>
      <w:numFmt w:val="bullet"/>
      <w:lvlText w:val="➢"/>
      <w:lvlJc w:val="left"/>
      <w:pPr>
        <w:ind w:left="6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A5565E9C">
      <w:start w:val="1"/>
      <w:numFmt w:val="bullet"/>
      <w:lvlText w:val="□"/>
      <w:lvlJc w:val="left"/>
      <w:pPr>
        <w:ind w:left="14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EC8AE952">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B372C34A">
      <w:start w:val="1"/>
      <w:numFmt w:val="bullet"/>
      <w:lvlText w:val="•"/>
      <w:lvlJc w:val="left"/>
      <w:pPr>
        <w:ind w:left="28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7794D7A0">
      <w:start w:val="1"/>
      <w:numFmt w:val="bullet"/>
      <w:lvlText w:val="□"/>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C2FCC52E">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01E6192C">
      <w:start w:val="1"/>
      <w:numFmt w:val="bullet"/>
      <w:lvlText w:val="•"/>
      <w:lvlJc w:val="left"/>
      <w:pPr>
        <w:ind w:left="50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F00A3FA8">
      <w:start w:val="1"/>
      <w:numFmt w:val="bullet"/>
      <w:lvlText w:val="□"/>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5DE45E7E">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3" w15:restartNumberingAfterBreak="0">
    <w:nsid w:val="1911555F"/>
    <w:multiLevelType w:val="hybridMultilevel"/>
    <w:tmpl w:val="1BF880DC"/>
    <w:lvl w:ilvl="0" w:tplc="CC4E7578">
      <w:numFmt w:val="bullet"/>
      <w:lvlText w:val="-"/>
      <w:lvlJc w:val="left"/>
      <w:pPr>
        <w:ind w:left="1776" w:hanging="360"/>
      </w:pPr>
      <w:rPr>
        <w:rFonts w:ascii="Calibri" w:eastAsia="Calibri" w:hAnsi="Calibri" w:cs="Calibri" w:hint="default"/>
        <w:color w:val="000000"/>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4" w15:restartNumberingAfterBreak="0">
    <w:nsid w:val="217B30FD"/>
    <w:multiLevelType w:val="hybridMultilevel"/>
    <w:tmpl w:val="35D0EAB8"/>
    <w:lvl w:ilvl="0" w:tplc="04150001">
      <w:start w:val="1"/>
      <w:numFmt w:val="bullet"/>
      <w:lvlText w:val=""/>
      <w:lvlJc w:val="left"/>
      <w:pPr>
        <w:ind w:left="1559" w:hanging="360"/>
      </w:pPr>
      <w:rPr>
        <w:rFonts w:ascii="Symbol" w:hAnsi="Symbol" w:hint="default"/>
      </w:rPr>
    </w:lvl>
    <w:lvl w:ilvl="1" w:tplc="04150003" w:tentative="1">
      <w:start w:val="1"/>
      <w:numFmt w:val="bullet"/>
      <w:lvlText w:val="o"/>
      <w:lvlJc w:val="left"/>
      <w:pPr>
        <w:ind w:left="2279" w:hanging="360"/>
      </w:pPr>
      <w:rPr>
        <w:rFonts w:ascii="Courier New" w:hAnsi="Courier New" w:cs="Courier New" w:hint="default"/>
      </w:rPr>
    </w:lvl>
    <w:lvl w:ilvl="2" w:tplc="04150005" w:tentative="1">
      <w:start w:val="1"/>
      <w:numFmt w:val="bullet"/>
      <w:lvlText w:val=""/>
      <w:lvlJc w:val="left"/>
      <w:pPr>
        <w:ind w:left="2999" w:hanging="360"/>
      </w:pPr>
      <w:rPr>
        <w:rFonts w:ascii="Wingdings" w:hAnsi="Wingdings" w:hint="default"/>
      </w:rPr>
    </w:lvl>
    <w:lvl w:ilvl="3" w:tplc="04150001" w:tentative="1">
      <w:start w:val="1"/>
      <w:numFmt w:val="bullet"/>
      <w:lvlText w:val=""/>
      <w:lvlJc w:val="left"/>
      <w:pPr>
        <w:ind w:left="3719" w:hanging="360"/>
      </w:pPr>
      <w:rPr>
        <w:rFonts w:ascii="Symbol" w:hAnsi="Symbol" w:hint="default"/>
      </w:rPr>
    </w:lvl>
    <w:lvl w:ilvl="4" w:tplc="04150003" w:tentative="1">
      <w:start w:val="1"/>
      <w:numFmt w:val="bullet"/>
      <w:lvlText w:val="o"/>
      <w:lvlJc w:val="left"/>
      <w:pPr>
        <w:ind w:left="4439" w:hanging="360"/>
      </w:pPr>
      <w:rPr>
        <w:rFonts w:ascii="Courier New" w:hAnsi="Courier New" w:cs="Courier New" w:hint="default"/>
      </w:rPr>
    </w:lvl>
    <w:lvl w:ilvl="5" w:tplc="04150005" w:tentative="1">
      <w:start w:val="1"/>
      <w:numFmt w:val="bullet"/>
      <w:lvlText w:val=""/>
      <w:lvlJc w:val="left"/>
      <w:pPr>
        <w:ind w:left="5159" w:hanging="360"/>
      </w:pPr>
      <w:rPr>
        <w:rFonts w:ascii="Wingdings" w:hAnsi="Wingdings" w:hint="default"/>
      </w:rPr>
    </w:lvl>
    <w:lvl w:ilvl="6" w:tplc="04150001" w:tentative="1">
      <w:start w:val="1"/>
      <w:numFmt w:val="bullet"/>
      <w:lvlText w:val=""/>
      <w:lvlJc w:val="left"/>
      <w:pPr>
        <w:ind w:left="5879" w:hanging="360"/>
      </w:pPr>
      <w:rPr>
        <w:rFonts w:ascii="Symbol" w:hAnsi="Symbol" w:hint="default"/>
      </w:rPr>
    </w:lvl>
    <w:lvl w:ilvl="7" w:tplc="04150003" w:tentative="1">
      <w:start w:val="1"/>
      <w:numFmt w:val="bullet"/>
      <w:lvlText w:val="o"/>
      <w:lvlJc w:val="left"/>
      <w:pPr>
        <w:ind w:left="6599" w:hanging="360"/>
      </w:pPr>
      <w:rPr>
        <w:rFonts w:ascii="Courier New" w:hAnsi="Courier New" w:cs="Courier New" w:hint="default"/>
      </w:rPr>
    </w:lvl>
    <w:lvl w:ilvl="8" w:tplc="04150005" w:tentative="1">
      <w:start w:val="1"/>
      <w:numFmt w:val="bullet"/>
      <w:lvlText w:val=""/>
      <w:lvlJc w:val="left"/>
      <w:pPr>
        <w:ind w:left="7319" w:hanging="360"/>
      </w:pPr>
      <w:rPr>
        <w:rFonts w:ascii="Wingdings" w:hAnsi="Wingdings" w:hint="default"/>
      </w:rPr>
    </w:lvl>
  </w:abstractNum>
  <w:abstractNum w:abstractNumId="5" w15:restartNumberingAfterBreak="0">
    <w:nsid w:val="33E50443"/>
    <w:multiLevelType w:val="hybridMultilevel"/>
    <w:tmpl w:val="F19EE94E"/>
    <w:numStyleLink w:val="Zaimportowanystyl1"/>
  </w:abstractNum>
  <w:abstractNum w:abstractNumId="6" w15:restartNumberingAfterBreak="0">
    <w:nsid w:val="3BC529AB"/>
    <w:multiLevelType w:val="hybridMultilevel"/>
    <w:tmpl w:val="5F98C28C"/>
    <w:numStyleLink w:val="Zaimportowanystyl4"/>
  </w:abstractNum>
  <w:abstractNum w:abstractNumId="7" w15:restartNumberingAfterBreak="0">
    <w:nsid w:val="3D5B15FC"/>
    <w:multiLevelType w:val="hybridMultilevel"/>
    <w:tmpl w:val="2064192E"/>
    <w:lvl w:ilvl="0" w:tplc="04150001">
      <w:start w:val="1"/>
      <w:numFmt w:val="bullet"/>
      <w:lvlText w:val=""/>
      <w:lvlJc w:val="left"/>
      <w:pPr>
        <w:ind w:left="786"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46FEDC78">
      <w:start w:val="1"/>
      <w:numFmt w:val="bullet"/>
      <w:lvlText w:val="□"/>
      <w:lvlJc w:val="left"/>
      <w:pPr>
        <w:ind w:left="150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3C25BD2">
      <w:start w:val="1"/>
      <w:numFmt w:val="bullet"/>
      <w:lvlText w:val="▪"/>
      <w:lvlJc w:val="left"/>
      <w:pPr>
        <w:ind w:left="222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A289F8A">
      <w:start w:val="1"/>
      <w:numFmt w:val="bullet"/>
      <w:lvlText w:val="•"/>
      <w:lvlJc w:val="left"/>
      <w:pPr>
        <w:ind w:left="294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DAFEDAD8">
      <w:start w:val="1"/>
      <w:numFmt w:val="bullet"/>
      <w:lvlText w:val="□"/>
      <w:lvlJc w:val="left"/>
      <w:pPr>
        <w:ind w:left="366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475AC290">
      <w:start w:val="1"/>
      <w:numFmt w:val="bullet"/>
      <w:lvlText w:val="▪"/>
      <w:lvlJc w:val="left"/>
      <w:pPr>
        <w:ind w:left="438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A5066B8C">
      <w:start w:val="1"/>
      <w:numFmt w:val="bullet"/>
      <w:lvlText w:val="•"/>
      <w:lvlJc w:val="left"/>
      <w:pPr>
        <w:ind w:left="510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33302514">
      <w:start w:val="1"/>
      <w:numFmt w:val="bullet"/>
      <w:lvlText w:val="□"/>
      <w:lvlJc w:val="left"/>
      <w:pPr>
        <w:ind w:left="582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B964DB62">
      <w:start w:val="1"/>
      <w:numFmt w:val="bullet"/>
      <w:lvlText w:val="▪"/>
      <w:lvlJc w:val="left"/>
      <w:pPr>
        <w:ind w:left="654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3EE927CF"/>
    <w:multiLevelType w:val="hybridMultilevel"/>
    <w:tmpl w:val="F19EE94E"/>
    <w:styleLink w:val="Zaimportowanystyl1"/>
    <w:lvl w:ilvl="0" w:tplc="EA52DB1C">
      <w:start w:val="1"/>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1" w:tplc="7550E6E4">
      <w:start w:val="1"/>
      <w:numFmt w:val="decimal"/>
      <w:lvlText w:val="%2."/>
      <w:lvlJc w:val="left"/>
      <w:pPr>
        <w:ind w:left="114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2" w:tplc="4E068C10">
      <w:start w:val="1"/>
      <w:numFmt w:val="decimal"/>
      <w:lvlText w:val="%3."/>
      <w:lvlJc w:val="left"/>
      <w:pPr>
        <w:ind w:left="186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3" w:tplc="A564878E">
      <w:start w:val="1"/>
      <w:numFmt w:val="decimal"/>
      <w:lvlText w:val="%4."/>
      <w:lvlJc w:val="left"/>
      <w:pPr>
        <w:ind w:left="258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4" w:tplc="F934C0D8">
      <w:start w:val="1"/>
      <w:numFmt w:val="decimal"/>
      <w:lvlText w:val="%5."/>
      <w:lvlJc w:val="left"/>
      <w:pPr>
        <w:ind w:left="330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5" w:tplc="A2C60FDC">
      <w:start w:val="1"/>
      <w:numFmt w:val="decimal"/>
      <w:lvlText w:val="%6."/>
      <w:lvlJc w:val="left"/>
      <w:pPr>
        <w:ind w:left="402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6" w:tplc="EECEDC20">
      <w:start w:val="1"/>
      <w:numFmt w:val="decimal"/>
      <w:lvlText w:val="%7."/>
      <w:lvlJc w:val="left"/>
      <w:pPr>
        <w:ind w:left="474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7" w:tplc="3C8423F8">
      <w:start w:val="1"/>
      <w:numFmt w:val="decimal"/>
      <w:lvlText w:val="%8."/>
      <w:lvlJc w:val="left"/>
      <w:pPr>
        <w:ind w:left="546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8" w:tplc="5E5C74AE">
      <w:start w:val="1"/>
      <w:numFmt w:val="decimal"/>
      <w:lvlText w:val="%9."/>
      <w:lvlJc w:val="left"/>
      <w:pPr>
        <w:ind w:left="6186" w:hanging="42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7DD111A"/>
    <w:multiLevelType w:val="hybridMultilevel"/>
    <w:tmpl w:val="95E89288"/>
    <w:numStyleLink w:val="Zaimportowanystyl3"/>
  </w:abstractNum>
  <w:abstractNum w:abstractNumId="10" w15:restartNumberingAfterBreak="0">
    <w:nsid w:val="58F9061A"/>
    <w:multiLevelType w:val="hybridMultilevel"/>
    <w:tmpl w:val="22628306"/>
    <w:lvl w:ilvl="0" w:tplc="04150001">
      <w:start w:val="1"/>
      <w:numFmt w:val="bullet"/>
      <w:lvlText w:val=""/>
      <w:lvlJc w:val="left"/>
      <w:pPr>
        <w:ind w:left="786"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
      <w:lvlJc w:val="left"/>
      <w:pPr>
        <w:ind w:left="150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ind w:left="222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ind w:left="294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
      <w:lvlJc w:val="left"/>
      <w:pPr>
        <w:ind w:left="366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ind w:left="438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ind w:left="510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
      <w:lvlJc w:val="left"/>
      <w:pPr>
        <w:ind w:left="582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ind w:left="654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1" w15:restartNumberingAfterBreak="0">
    <w:nsid w:val="70A7034E"/>
    <w:multiLevelType w:val="hybridMultilevel"/>
    <w:tmpl w:val="6BDEB266"/>
    <w:lvl w:ilvl="0" w:tplc="04150001">
      <w:start w:val="1"/>
      <w:numFmt w:val="bullet"/>
      <w:lvlText w:val=""/>
      <w:lvlJc w:val="left"/>
      <w:pPr>
        <w:ind w:left="786"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
      <w:lvlJc w:val="left"/>
      <w:pPr>
        <w:ind w:left="150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ind w:left="222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ind w:left="294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
      <w:lvlJc w:val="left"/>
      <w:pPr>
        <w:ind w:left="366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ind w:left="438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ind w:left="510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
      <w:lvlJc w:val="left"/>
      <w:pPr>
        <w:ind w:left="582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ind w:left="654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2" w15:restartNumberingAfterBreak="0">
    <w:nsid w:val="737D5A3A"/>
    <w:multiLevelType w:val="multilevel"/>
    <w:tmpl w:val="7312F15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7B751658"/>
    <w:multiLevelType w:val="hybridMultilevel"/>
    <w:tmpl w:val="D83637C2"/>
    <w:lvl w:ilvl="0" w:tplc="4C8AB51E">
      <w:start w:val="1"/>
      <w:numFmt w:val="bullet"/>
      <w:lvlText w:val=""/>
      <w:lvlJc w:val="left"/>
      <w:pPr>
        <w:ind w:left="786"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
      <w:lvlJc w:val="left"/>
      <w:pPr>
        <w:ind w:left="150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ind w:left="222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ind w:left="294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
      <w:lvlJc w:val="left"/>
      <w:pPr>
        <w:ind w:left="366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ind w:left="438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ind w:left="510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
      <w:lvlJc w:val="left"/>
      <w:pPr>
        <w:ind w:left="582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ind w:left="6546"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16cid:durableId="1443107474">
    <w:abstractNumId w:val="8"/>
  </w:num>
  <w:num w:numId="2" w16cid:durableId="1918124080">
    <w:abstractNumId w:val="5"/>
  </w:num>
  <w:num w:numId="3" w16cid:durableId="1106384495">
    <w:abstractNumId w:val="1"/>
  </w:num>
  <w:num w:numId="4" w16cid:durableId="662052804">
    <w:abstractNumId w:val="9"/>
  </w:num>
  <w:num w:numId="5" w16cid:durableId="892159939">
    <w:abstractNumId w:val="5"/>
    <w:lvlOverride w:ilvl="0">
      <w:startOverride w:val="2"/>
    </w:lvlOverride>
  </w:num>
  <w:num w:numId="6" w16cid:durableId="1048844170">
    <w:abstractNumId w:val="2"/>
  </w:num>
  <w:num w:numId="7" w16cid:durableId="1033652896">
    <w:abstractNumId w:val="6"/>
  </w:num>
  <w:num w:numId="8" w16cid:durableId="46414636">
    <w:abstractNumId w:val="7"/>
  </w:num>
  <w:num w:numId="9" w16cid:durableId="405734114">
    <w:abstractNumId w:val="3"/>
  </w:num>
  <w:num w:numId="10" w16cid:durableId="396174516">
    <w:abstractNumId w:val="13"/>
  </w:num>
  <w:num w:numId="11" w16cid:durableId="1752585065">
    <w:abstractNumId w:val="12"/>
    <w:lvlOverride w:ilvl="0">
      <w:startOverride w:val="1"/>
    </w:lvlOverride>
    <w:lvlOverride w:ilvl="1"/>
    <w:lvlOverride w:ilvl="2"/>
    <w:lvlOverride w:ilvl="3"/>
    <w:lvlOverride w:ilvl="4"/>
    <w:lvlOverride w:ilvl="5"/>
    <w:lvlOverride w:ilvl="6"/>
    <w:lvlOverride w:ilvl="7"/>
    <w:lvlOverride w:ilvl="8"/>
  </w:num>
  <w:num w:numId="12" w16cid:durableId="2103253451">
    <w:abstractNumId w:val="11"/>
  </w:num>
  <w:num w:numId="13" w16cid:durableId="1394158311">
    <w:abstractNumId w:val="0"/>
  </w:num>
  <w:num w:numId="14" w16cid:durableId="1063719279">
    <w:abstractNumId w:val="10"/>
  </w:num>
  <w:num w:numId="15" w16cid:durableId="1105347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B2AD6F39-68E4-4F5A-81C6-DD0F64398F37}"/>
  </w:docVars>
  <w:rsids>
    <w:rsidRoot w:val="002570CD"/>
    <w:rsid w:val="00001112"/>
    <w:rsid w:val="00003F34"/>
    <w:rsid w:val="000043F5"/>
    <w:rsid w:val="00013A30"/>
    <w:rsid w:val="00015082"/>
    <w:rsid w:val="0002146B"/>
    <w:rsid w:val="00025A8C"/>
    <w:rsid w:val="00031119"/>
    <w:rsid w:val="000338B4"/>
    <w:rsid w:val="00036130"/>
    <w:rsid w:val="00037AF9"/>
    <w:rsid w:val="00043145"/>
    <w:rsid w:val="000443D1"/>
    <w:rsid w:val="00044B01"/>
    <w:rsid w:val="00047A9E"/>
    <w:rsid w:val="00054AC3"/>
    <w:rsid w:val="000557EF"/>
    <w:rsid w:val="0005767A"/>
    <w:rsid w:val="00061DE4"/>
    <w:rsid w:val="00062846"/>
    <w:rsid w:val="00070823"/>
    <w:rsid w:val="00072A28"/>
    <w:rsid w:val="00073356"/>
    <w:rsid w:val="00075EA3"/>
    <w:rsid w:val="0007611B"/>
    <w:rsid w:val="00076F79"/>
    <w:rsid w:val="0009241C"/>
    <w:rsid w:val="0009537A"/>
    <w:rsid w:val="000A3ADF"/>
    <w:rsid w:val="000B01B5"/>
    <w:rsid w:val="000B25BA"/>
    <w:rsid w:val="000B478C"/>
    <w:rsid w:val="000B6BC4"/>
    <w:rsid w:val="000B6FFD"/>
    <w:rsid w:val="000B7521"/>
    <w:rsid w:val="000C0063"/>
    <w:rsid w:val="000C1084"/>
    <w:rsid w:val="000C1427"/>
    <w:rsid w:val="000C252B"/>
    <w:rsid w:val="000C4944"/>
    <w:rsid w:val="000C6AE0"/>
    <w:rsid w:val="000C774F"/>
    <w:rsid w:val="000C7929"/>
    <w:rsid w:val="000C7E72"/>
    <w:rsid w:val="000D17EC"/>
    <w:rsid w:val="000D197A"/>
    <w:rsid w:val="000D37C3"/>
    <w:rsid w:val="000D3B83"/>
    <w:rsid w:val="000D4869"/>
    <w:rsid w:val="000D6EE1"/>
    <w:rsid w:val="000D7075"/>
    <w:rsid w:val="000E0982"/>
    <w:rsid w:val="000E1D48"/>
    <w:rsid w:val="000E21C3"/>
    <w:rsid w:val="000E2FA0"/>
    <w:rsid w:val="000E7827"/>
    <w:rsid w:val="000E7892"/>
    <w:rsid w:val="000F0E1D"/>
    <w:rsid w:val="00100E05"/>
    <w:rsid w:val="0010316F"/>
    <w:rsid w:val="0010738E"/>
    <w:rsid w:val="00107B01"/>
    <w:rsid w:val="00112948"/>
    <w:rsid w:val="00122127"/>
    <w:rsid w:val="001222BF"/>
    <w:rsid w:val="00132662"/>
    <w:rsid w:val="0013286B"/>
    <w:rsid w:val="00133324"/>
    <w:rsid w:val="00133EB1"/>
    <w:rsid w:val="00136317"/>
    <w:rsid w:val="00136664"/>
    <w:rsid w:val="00140331"/>
    <w:rsid w:val="00143229"/>
    <w:rsid w:val="00145F63"/>
    <w:rsid w:val="00147324"/>
    <w:rsid w:val="00151A1F"/>
    <w:rsid w:val="00154861"/>
    <w:rsid w:val="00154D9E"/>
    <w:rsid w:val="00160288"/>
    <w:rsid w:val="00160B37"/>
    <w:rsid w:val="00162AFD"/>
    <w:rsid w:val="0016724A"/>
    <w:rsid w:val="00167668"/>
    <w:rsid w:val="00170427"/>
    <w:rsid w:val="00170554"/>
    <w:rsid w:val="00173321"/>
    <w:rsid w:val="00173A9F"/>
    <w:rsid w:val="0017529B"/>
    <w:rsid w:val="00182620"/>
    <w:rsid w:val="001833C9"/>
    <w:rsid w:val="00183704"/>
    <w:rsid w:val="001928FA"/>
    <w:rsid w:val="00193A7E"/>
    <w:rsid w:val="00197457"/>
    <w:rsid w:val="001978D6"/>
    <w:rsid w:val="001A211C"/>
    <w:rsid w:val="001A4AA7"/>
    <w:rsid w:val="001A5232"/>
    <w:rsid w:val="001A5774"/>
    <w:rsid w:val="001A6981"/>
    <w:rsid w:val="001A7D6F"/>
    <w:rsid w:val="001B2E56"/>
    <w:rsid w:val="001B421F"/>
    <w:rsid w:val="001B4D14"/>
    <w:rsid w:val="001C1FC4"/>
    <w:rsid w:val="001C2D43"/>
    <w:rsid w:val="001C35D6"/>
    <w:rsid w:val="001C517F"/>
    <w:rsid w:val="001D6436"/>
    <w:rsid w:val="001E2862"/>
    <w:rsid w:val="001E503C"/>
    <w:rsid w:val="001E6478"/>
    <w:rsid w:val="001F149B"/>
    <w:rsid w:val="001F248B"/>
    <w:rsid w:val="001F3474"/>
    <w:rsid w:val="001F5152"/>
    <w:rsid w:val="001F7938"/>
    <w:rsid w:val="0020013C"/>
    <w:rsid w:val="00204DD8"/>
    <w:rsid w:val="00206973"/>
    <w:rsid w:val="00207B61"/>
    <w:rsid w:val="00210E53"/>
    <w:rsid w:val="00211402"/>
    <w:rsid w:val="00213B75"/>
    <w:rsid w:val="00214BA5"/>
    <w:rsid w:val="002162E2"/>
    <w:rsid w:val="002201E5"/>
    <w:rsid w:val="002211C0"/>
    <w:rsid w:val="00221DC1"/>
    <w:rsid w:val="002224D8"/>
    <w:rsid w:val="00223D93"/>
    <w:rsid w:val="00231DBA"/>
    <w:rsid w:val="00237F13"/>
    <w:rsid w:val="00240408"/>
    <w:rsid w:val="0024224C"/>
    <w:rsid w:val="00242A7B"/>
    <w:rsid w:val="00242F8E"/>
    <w:rsid w:val="00245FCB"/>
    <w:rsid w:val="00246D89"/>
    <w:rsid w:val="00247671"/>
    <w:rsid w:val="002570CD"/>
    <w:rsid w:val="00262836"/>
    <w:rsid w:val="00263ADA"/>
    <w:rsid w:val="00266340"/>
    <w:rsid w:val="002702B8"/>
    <w:rsid w:val="00272C0C"/>
    <w:rsid w:val="0027349A"/>
    <w:rsid w:val="00274125"/>
    <w:rsid w:val="00274F35"/>
    <w:rsid w:val="002857B3"/>
    <w:rsid w:val="00285C95"/>
    <w:rsid w:val="00287293"/>
    <w:rsid w:val="00291EAF"/>
    <w:rsid w:val="00292402"/>
    <w:rsid w:val="0029487B"/>
    <w:rsid w:val="002968CE"/>
    <w:rsid w:val="00297A93"/>
    <w:rsid w:val="002A1A52"/>
    <w:rsid w:val="002A4D5C"/>
    <w:rsid w:val="002A610D"/>
    <w:rsid w:val="002B0851"/>
    <w:rsid w:val="002B7470"/>
    <w:rsid w:val="002B7834"/>
    <w:rsid w:val="002B79A1"/>
    <w:rsid w:val="002B7BD5"/>
    <w:rsid w:val="002C078D"/>
    <w:rsid w:val="002C152F"/>
    <w:rsid w:val="002C1C66"/>
    <w:rsid w:val="002C2531"/>
    <w:rsid w:val="002C3967"/>
    <w:rsid w:val="002C50F7"/>
    <w:rsid w:val="002D122C"/>
    <w:rsid w:val="002D396B"/>
    <w:rsid w:val="002D7C09"/>
    <w:rsid w:val="002D7D0C"/>
    <w:rsid w:val="002E16F3"/>
    <w:rsid w:val="002F019E"/>
    <w:rsid w:val="002F250E"/>
    <w:rsid w:val="002F29E4"/>
    <w:rsid w:val="002F2A9E"/>
    <w:rsid w:val="002F2DA0"/>
    <w:rsid w:val="002F3456"/>
    <w:rsid w:val="002F4B0B"/>
    <w:rsid w:val="002F50C6"/>
    <w:rsid w:val="002F5954"/>
    <w:rsid w:val="002F5A42"/>
    <w:rsid w:val="002F7C93"/>
    <w:rsid w:val="0030218C"/>
    <w:rsid w:val="00304B35"/>
    <w:rsid w:val="003104F1"/>
    <w:rsid w:val="00314416"/>
    <w:rsid w:val="0031699F"/>
    <w:rsid w:val="00317704"/>
    <w:rsid w:val="0032370D"/>
    <w:rsid w:val="00323B26"/>
    <w:rsid w:val="00325C61"/>
    <w:rsid w:val="00330417"/>
    <w:rsid w:val="0033104A"/>
    <w:rsid w:val="00335222"/>
    <w:rsid w:val="003412C7"/>
    <w:rsid w:val="00341499"/>
    <w:rsid w:val="00341710"/>
    <w:rsid w:val="00341EBF"/>
    <w:rsid w:val="00346CE9"/>
    <w:rsid w:val="0035011F"/>
    <w:rsid w:val="00350867"/>
    <w:rsid w:val="0035142D"/>
    <w:rsid w:val="00355DDE"/>
    <w:rsid w:val="00356B92"/>
    <w:rsid w:val="00357137"/>
    <w:rsid w:val="0035765E"/>
    <w:rsid w:val="003622E5"/>
    <w:rsid w:val="00365805"/>
    <w:rsid w:val="00367DF6"/>
    <w:rsid w:val="00367EE5"/>
    <w:rsid w:val="00371051"/>
    <w:rsid w:val="00373DD9"/>
    <w:rsid w:val="0037510C"/>
    <w:rsid w:val="00376D98"/>
    <w:rsid w:val="003829EC"/>
    <w:rsid w:val="00385464"/>
    <w:rsid w:val="00386479"/>
    <w:rsid w:val="00386AEC"/>
    <w:rsid w:val="00390624"/>
    <w:rsid w:val="00391946"/>
    <w:rsid w:val="00391AF2"/>
    <w:rsid w:val="003947B8"/>
    <w:rsid w:val="00394C4C"/>
    <w:rsid w:val="00395610"/>
    <w:rsid w:val="0039677C"/>
    <w:rsid w:val="003A4539"/>
    <w:rsid w:val="003A7BBF"/>
    <w:rsid w:val="003B45AD"/>
    <w:rsid w:val="003B674B"/>
    <w:rsid w:val="003C33FE"/>
    <w:rsid w:val="003C3A65"/>
    <w:rsid w:val="003C3CDF"/>
    <w:rsid w:val="003D1085"/>
    <w:rsid w:val="003D132E"/>
    <w:rsid w:val="003D3150"/>
    <w:rsid w:val="003D5F35"/>
    <w:rsid w:val="003D7273"/>
    <w:rsid w:val="003E2EF8"/>
    <w:rsid w:val="003E52B4"/>
    <w:rsid w:val="003E66D4"/>
    <w:rsid w:val="003F0DB3"/>
    <w:rsid w:val="003F4787"/>
    <w:rsid w:val="003F4AC7"/>
    <w:rsid w:val="003F61F0"/>
    <w:rsid w:val="0040000E"/>
    <w:rsid w:val="0040216B"/>
    <w:rsid w:val="00403964"/>
    <w:rsid w:val="004079CF"/>
    <w:rsid w:val="004117ED"/>
    <w:rsid w:val="0041263A"/>
    <w:rsid w:val="00412C78"/>
    <w:rsid w:val="0041798A"/>
    <w:rsid w:val="004201BF"/>
    <w:rsid w:val="00421A85"/>
    <w:rsid w:val="00424E5B"/>
    <w:rsid w:val="0042676C"/>
    <w:rsid w:val="004271D8"/>
    <w:rsid w:val="0043276B"/>
    <w:rsid w:val="00433AFA"/>
    <w:rsid w:val="0043515A"/>
    <w:rsid w:val="00440201"/>
    <w:rsid w:val="00441C69"/>
    <w:rsid w:val="004456F9"/>
    <w:rsid w:val="00447904"/>
    <w:rsid w:val="0045377C"/>
    <w:rsid w:val="00460652"/>
    <w:rsid w:val="004621A1"/>
    <w:rsid w:val="004631F9"/>
    <w:rsid w:val="00464F15"/>
    <w:rsid w:val="0046628C"/>
    <w:rsid w:val="00466B19"/>
    <w:rsid w:val="00466D6D"/>
    <w:rsid w:val="0047471C"/>
    <w:rsid w:val="00477F6B"/>
    <w:rsid w:val="004802CA"/>
    <w:rsid w:val="00482CD3"/>
    <w:rsid w:val="00485DF2"/>
    <w:rsid w:val="004916C7"/>
    <w:rsid w:val="00492120"/>
    <w:rsid w:val="004A0764"/>
    <w:rsid w:val="004A0A17"/>
    <w:rsid w:val="004A0E8E"/>
    <w:rsid w:val="004B3ED4"/>
    <w:rsid w:val="004B581F"/>
    <w:rsid w:val="004B7E7E"/>
    <w:rsid w:val="004C1CE0"/>
    <w:rsid w:val="004C36E9"/>
    <w:rsid w:val="004C3735"/>
    <w:rsid w:val="004C4551"/>
    <w:rsid w:val="004C4C93"/>
    <w:rsid w:val="004C657D"/>
    <w:rsid w:val="004C65AF"/>
    <w:rsid w:val="004C6D89"/>
    <w:rsid w:val="004D03FF"/>
    <w:rsid w:val="004D0A90"/>
    <w:rsid w:val="004D3454"/>
    <w:rsid w:val="004D6ECB"/>
    <w:rsid w:val="004D7280"/>
    <w:rsid w:val="004E163B"/>
    <w:rsid w:val="004E31A0"/>
    <w:rsid w:val="004E47D7"/>
    <w:rsid w:val="004E6792"/>
    <w:rsid w:val="004E6F8A"/>
    <w:rsid w:val="004E72D1"/>
    <w:rsid w:val="004E7501"/>
    <w:rsid w:val="004F00BE"/>
    <w:rsid w:val="004F6702"/>
    <w:rsid w:val="004F6F8B"/>
    <w:rsid w:val="004F79BB"/>
    <w:rsid w:val="00500154"/>
    <w:rsid w:val="00500A6A"/>
    <w:rsid w:val="00505096"/>
    <w:rsid w:val="005104D9"/>
    <w:rsid w:val="00510A25"/>
    <w:rsid w:val="005131F8"/>
    <w:rsid w:val="0051368C"/>
    <w:rsid w:val="00514D44"/>
    <w:rsid w:val="0052014A"/>
    <w:rsid w:val="00523319"/>
    <w:rsid w:val="00523741"/>
    <w:rsid w:val="0052394E"/>
    <w:rsid w:val="00523C65"/>
    <w:rsid w:val="0052732E"/>
    <w:rsid w:val="00532117"/>
    <w:rsid w:val="00536BD9"/>
    <w:rsid w:val="00537A17"/>
    <w:rsid w:val="0054190D"/>
    <w:rsid w:val="005420FF"/>
    <w:rsid w:val="00545050"/>
    <w:rsid w:val="00545D4D"/>
    <w:rsid w:val="00550584"/>
    <w:rsid w:val="00551222"/>
    <w:rsid w:val="005524C3"/>
    <w:rsid w:val="00552A57"/>
    <w:rsid w:val="00553004"/>
    <w:rsid w:val="00555DBA"/>
    <w:rsid w:val="0056243C"/>
    <w:rsid w:val="00562BBF"/>
    <w:rsid w:val="0056382B"/>
    <w:rsid w:val="005709F1"/>
    <w:rsid w:val="00570C78"/>
    <w:rsid w:val="0057176D"/>
    <w:rsid w:val="0057233E"/>
    <w:rsid w:val="005802F2"/>
    <w:rsid w:val="00580487"/>
    <w:rsid w:val="00582976"/>
    <w:rsid w:val="005831C8"/>
    <w:rsid w:val="005867E8"/>
    <w:rsid w:val="00590358"/>
    <w:rsid w:val="0059067F"/>
    <w:rsid w:val="0059121B"/>
    <w:rsid w:val="00592556"/>
    <w:rsid w:val="00594DE5"/>
    <w:rsid w:val="0059583C"/>
    <w:rsid w:val="005979C5"/>
    <w:rsid w:val="005B1540"/>
    <w:rsid w:val="005B2BEA"/>
    <w:rsid w:val="005C1B08"/>
    <w:rsid w:val="005C3BB1"/>
    <w:rsid w:val="005C5725"/>
    <w:rsid w:val="005C6E5A"/>
    <w:rsid w:val="005C7E7D"/>
    <w:rsid w:val="005D29CB"/>
    <w:rsid w:val="005D3629"/>
    <w:rsid w:val="005D3764"/>
    <w:rsid w:val="005E085D"/>
    <w:rsid w:val="005E1E9A"/>
    <w:rsid w:val="005E4C56"/>
    <w:rsid w:val="005E4EA7"/>
    <w:rsid w:val="005F08E2"/>
    <w:rsid w:val="005F25E1"/>
    <w:rsid w:val="00600394"/>
    <w:rsid w:val="00601B3C"/>
    <w:rsid w:val="00603A43"/>
    <w:rsid w:val="006065CE"/>
    <w:rsid w:val="00610862"/>
    <w:rsid w:val="006135C6"/>
    <w:rsid w:val="006139D2"/>
    <w:rsid w:val="00617386"/>
    <w:rsid w:val="00617535"/>
    <w:rsid w:val="0062046A"/>
    <w:rsid w:val="00623842"/>
    <w:rsid w:val="006253F7"/>
    <w:rsid w:val="00625AD8"/>
    <w:rsid w:val="00627F9E"/>
    <w:rsid w:val="00630AEA"/>
    <w:rsid w:val="006363F9"/>
    <w:rsid w:val="00636E80"/>
    <w:rsid w:val="00637081"/>
    <w:rsid w:val="00637C70"/>
    <w:rsid w:val="00644A6E"/>
    <w:rsid w:val="00645369"/>
    <w:rsid w:val="00647848"/>
    <w:rsid w:val="00650B44"/>
    <w:rsid w:val="00651613"/>
    <w:rsid w:val="00654A77"/>
    <w:rsid w:val="00657A7C"/>
    <w:rsid w:val="00660503"/>
    <w:rsid w:val="00661BFD"/>
    <w:rsid w:val="00661E2C"/>
    <w:rsid w:val="00662EC4"/>
    <w:rsid w:val="00664732"/>
    <w:rsid w:val="00673D2C"/>
    <w:rsid w:val="00674601"/>
    <w:rsid w:val="006769FE"/>
    <w:rsid w:val="00676DE4"/>
    <w:rsid w:val="00677D95"/>
    <w:rsid w:val="006808EA"/>
    <w:rsid w:val="006815C1"/>
    <w:rsid w:val="006842E9"/>
    <w:rsid w:val="006875A5"/>
    <w:rsid w:val="00690901"/>
    <w:rsid w:val="00693298"/>
    <w:rsid w:val="00695029"/>
    <w:rsid w:val="00697FF9"/>
    <w:rsid w:val="006A04FF"/>
    <w:rsid w:val="006A2415"/>
    <w:rsid w:val="006A44B6"/>
    <w:rsid w:val="006A4982"/>
    <w:rsid w:val="006A5BA5"/>
    <w:rsid w:val="006A6AB1"/>
    <w:rsid w:val="006B0923"/>
    <w:rsid w:val="006B188F"/>
    <w:rsid w:val="006B1BE3"/>
    <w:rsid w:val="006B6EB9"/>
    <w:rsid w:val="006C0840"/>
    <w:rsid w:val="006C15B3"/>
    <w:rsid w:val="006C530A"/>
    <w:rsid w:val="006C5B91"/>
    <w:rsid w:val="006C7AD8"/>
    <w:rsid w:val="006D0326"/>
    <w:rsid w:val="006D1433"/>
    <w:rsid w:val="006D7821"/>
    <w:rsid w:val="006E1C6D"/>
    <w:rsid w:val="006E1DA0"/>
    <w:rsid w:val="006E2C40"/>
    <w:rsid w:val="006E3BE6"/>
    <w:rsid w:val="006E60AA"/>
    <w:rsid w:val="006F370A"/>
    <w:rsid w:val="006F6B31"/>
    <w:rsid w:val="00700374"/>
    <w:rsid w:val="00701E84"/>
    <w:rsid w:val="007047E6"/>
    <w:rsid w:val="00707AD0"/>
    <w:rsid w:val="007116ED"/>
    <w:rsid w:val="00712108"/>
    <w:rsid w:val="00712F98"/>
    <w:rsid w:val="007141AC"/>
    <w:rsid w:val="007166F4"/>
    <w:rsid w:val="00716870"/>
    <w:rsid w:val="0071739E"/>
    <w:rsid w:val="007210F0"/>
    <w:rsid w:val="007213BD"/>
    <w:rsid w:val="00723A9E"/>
    <w:rsid w:val="00725554"/>
    <w:rsid w:val="0073186F"/>
    <w:rsid w:val="007346DA"/>
    <w:rsid w:val="0073623F"/>
    <w:rsid w:val="00741D24"/>
    <w:rsid w:val="007437AA"/>
    <w:rsid w:val="00746078"/>
    <w:rsid w:val="0074677D"/>
    <w:rsid w:val="00761A93"/>
    <w:rsid w:val="007644A6"/>
    <w:rsid w:val="0077511C"/>
    <w:rsid w:val="00775279"/>
    <w:rsid w:val="00775B8F"/>
    <w:rsid w:val="00777FB7"/>
    <w:rsid w:val="00780761"/>
    <w:rsid w:val="00785837"/>
    <w:rsid w:val="0078586C"/>
    <w:rsid w:val="00786CA9"/>
    <w:rsid w:val="007909E8"/>
    <w:rsid w:val="00794389"/>
    <w:rsid w:val="007949D5"/>
    <w:rsid w:val="00795DA4"/>
    <w:rsid w:val="007A3384"/>
    <w:rsid w:val="007B1494"/>
    <w:rsid w:val="007B2892"/>
    <w:rsid w:val="007B51AD"/>
    <w:rsid w:val="007C13EA"/>
    <w:rsid w:val="007D0AA0"/>
    <w:rsid w:val="007D1EB5"/>
    <w:rsid w:val="007D63E1"/>
    <w:rsid w:val="007D683D"/>
    <w:rsid w:val="007E0317"/>
    <w:rsid w:val="007F0F19"/>
    <w:rsid w:val="007F169D"/>
    <w:rsid w:val="007F27CF"/>
    <w:rsid w:val="007F293B"/>
    <w:rsid w:val="007F32C4"/>
    <w:rsid w:val="007F6038"/>
    <w:rsid w:val="00801096"/>
    <w:rsid w:val="008014A0"/>
    <w:rsid w:val="00803EF5"/>
    <w:rsid w:val="00803F61"/>
    <w:rsid w:val="0080556E"/>
    <w:rsid w:val="008102C6"/>
    <w:rsid w:val="0081062F"/>
    <w:rsid w:val="00812115"/>
    <w:rsid w:val="008126C1"/>
    <w:rsid w:val="00813C5F"/>
    <w:rsid w:val="0082046C"/>
    <w:rsid w:val="00826DD4"/>
    <w:rsid w:val="00826E6A"/>
    <w:rsid w:val="008276E1"/>
    <w:rsid w:val="00835F06"/>
    <w:rsid w:val="008439F5"/>
    <w:rsid w:val="00845741"/>
    <w:rsid w:val="0084734D"/>
    <w:rsid w:val="008515F3"/>
    <w:rsid w:val="00851F2A"/>
    <w:rsid w:val="00851FF1"/>
    <w:rsid w:val="008555DA"/>
    <w:rsid w:val="00857AA0"/>
    <w:rsid w:val="008615AF"/>
    <w:rsid w:val="00863BF1"/>
    <w:rsid w:val="00863F79"/>
    <w:rsid w:val="00866B90"/>
    <w:rsid w:val="00866CAA"/>
    <w:rsid w:val="00867F36"/>
    <w:rsid w:val="00870297"/>
    <w:rsid w:val="00870B3B"/>
    <w:rsid w:val="008719EF"/>
    <w:rsid w:val="00875270"/>
    <w:rsid w:val="0088111C"/>
    <w:rsid w:val="008841B1"/>
    <w:rsid w:val="00885C6E"/>
    <w:rsid w:val="00892537"/>
    <w:rsid w:val="00896A89"/>
    <w:rsid w:val="008A06E2"/>
    <w:rsid w:val="008A2F45"/>
    <w:rsid w:val="008A6E94"/>
    <w:rsid w:val="008A76D3"/>
    <w:rsid w:val="008B20C2"/>
    <w:rsid w:val="008B552E"/>
    <w:rsid w:val="008B60C9"/>
    <w:rsid w:val="008B7C63"/>
    <w:rsid w:val="008C0015"/>
    <w:rsid w:val="008C2764"/>
    <w:rsid w:val="008C29B9"/>
    <w:rsid w:val="008C42ED"/>
    <w:rsid w:val="008C5FC0"/>
    <w:rsid w:val="008D08F4"/>
    <w:rsid w:val="008D1F38"/>
    <w:rsid w:val="008D6943"/>
    <w:rsid w:val="008E14ED"/>
    <w:rsid w:val="008E1C8B"/>
    <w:rsid w:val="008E378D"/>
    <w:rsid w:val="008E5C08"/>
    <w:rsid w:val="008E629D"/>
    <w:rsid w:val="008F78EE"/>
    <w:rsid w:val="009008DB"/>
    <w:rsid w:val="0090186B"/>
    <w:rsid w:val="009018B4"/>
    <w:rsid w:val="0090639C"/>
    <w:rsid w:val="00910E0B"/>
    <w:rsid w:val="0091292B"/>
    <w:rsid w:val="00915968"/>
    <w:rsid w:val="00925B69"/>
    <w:rsid w:val="00930CC6"/>
    <w:rsid w:val="0093372F"/>
    <w:rsid w:val="00936026"/>
    <w:rsid w:val="00937AF8"/>
    <w:rsid w:val="0094198C"/>
    <w:rsid w:val="00945956"/>
    <w:rsid w:val="00951EB1"/>
    <w:rsid w:val="00955A2D"/>
    <w:rsid w:val="00956327"/>
    <w:rsid w:val="0095690F"/>
    <w:rsid w:val="00956F6E"/>
    <w:rsid w:val="0096031D"/>
    <w:rsid w:val="00965A3C"/>
    <w:rsid w:val="009666F3"/>
    <w:rsid w:val="009702CA"/>
    <w:rsid w:val="00974BBB"/>
    <w:rsid w:val="0097649A"/>
    <w:rsid w:val="0097706F"/>
    <w:rsid w:val="00983497"/>
    <w:rsid w:val="00985543"/>
    <w:rsid w:val="00985C81"/>
    <w:rsid w:val="00987F3F"/>
    <w:rsid w:val="0099048D"/>
    <w:rsid w:val="00993D01"/>
    <w:rsid w:val="009B0757"/>
    <w:rsid w:val="009B103C"/>
    <w:rsid w:val="009C279A"/>
    <w:rsid w:val="009C32E2"/>
    <w:rsid w:val="009C3613"/>
    <w:rsid w:val="009C4020"/>
    <w:rsid w:val="009C4B31"/>
    <w:rsid w:val="009C52BB"/>
    <w:rsid w:val="009C68C5"/>
    <w:rsid w:val="009D3181"/>
    <w:rsid w:val="009D5DF8"/>
    <w:rsid w:val="009E0C94"/>
    <w:rsid w:val="009E23E5"/>
    <w:rsid w:val="009E3717"/>
    <w:rsid w:val="009E4DCC"/>
    <w:rsid w:val="009E566C"/>
    <w:rsid w:val="009E6E76"/>
    <w:rsid w:val="009F479D"/>
    <w:rsid w:val="009F6061"/>
    <w:rsid w:val="00A00ECF"/>
    <w:rsid w:val="00A02872"/>
    <w:rsid w:val="00A028C9"/>
    <w:rsid w:val="00A02CAB"/>
    <w:rsid w:val="00A04AD2"/>
    <w:rsid w:val="00A0507A"/>
    <w:rsid w:val="00A052F2"/>
    <w:rsid w:val="00A07873"/>
    <w:rsid w:val="00A144D2"/>
    <w:rsid w:val="00A16518"/>
    <w:rsid w:val="00A30885"/>
    <w:rsid w:val="00A32FAA"/>
    <w:rsid w:val="00A369FD"/>
    <w:rsid w:val="00A37B6A"/>
    <w:rsid w:val="00A400D3"/>
    <w:rsid w:val="00A43D20"/>
    <w:rsid w:val="00A47D5E"/>
    <w:rsid w:val="00A5707C"/>
    <w:rsid w:val="00A62902"/>
    <w:rsid w:val="00A63E0B"/>
    <w:rsid w:val="00A67D67"/>
    <w:rsid w:val="00A71808"/>
    <w:rsid w:val="00A72C0E"/>
    <w:rsid w:val="00A75A10"/>
    <w:rsid w:val="00A831B1"/>
    <w:rsid w:val="00A90B53"/>
    <w:rsid w:val="00A9204C"/>
    <w:rsid w:val="00A96AA5"/>
    <w:rsid w:val="00AA1763"/>
    <w:rsid w:val="00AA24D3"/>
    <w:rsid w:val="00AA6907"/>
    <w:rsid w:val="00AA788B"/>
    <w:rsid w:val="00AB10BC"/>
    <w:rsid w:val="00AB1790"/>
    <w:rsid w:val="00AB1C46"/>
    <w:rsid w:val="00AB4205"/>
    <w:rsid w:val="00AB500F"/>
    <w:rsid w:val="00AC323D"/>
    <w:rsid w:val="00AC5F8D"/>
    <w:rsid w:val="00AC7A71"/>
    <w:rsid w:val="00AD09F9"/>
    <w:rsid w:val="00AD262D"/>
    <w:rsid w:val="00AE23F5"/>
    <w:rsid w:val="00AE3464"/>
    <w:rsid w:val="00AE3948"/>
    <w:rsid w:val="00AE494F"/>
    <w:rsid w:val="00AE7BDC"/>
    <w:rsid w:val="00AF048D"/>
    <w:rsid w:val="00AF3117"/>
    <w:rsid w:val="00AF46B2"/>
    <w:rsid w:val="00AF49E9"/>
    <w:rsid w:val="00AF5B61"/>
    <w:rsid w:val="00AF763F"/>
    <w:rsid w:val="00B020B7"/>
    <w:rsid w:val="00B036B4"/>
    <w:rsid w:val="00B05067"/>
    <w:rsid w:val="00B06F08"/>
    <w:rsid w:val="00B07AAD"/>
    <w:rsid w:val="00B07BE9"/>
    <w:rsid w:val="00B13486"/>
    <w:rsid w:val="00B139C4"/>
    <w:rsid w:val="00B14E6B"/>
    <w:rsid w:val="00B16799"/>
    <w:rsid w:val="00B20294"/>
    <w:rsid w:val="00B24399"/>
    <w:rsid w:val="00B2576B"/>
    <w:rsid w:val="00B26FBE"/>
    <w:rsid w:val="00B33DEE"/>
    <w:rsid w:val="00B3498A"/>
    <w:rsid w:val="00B35350"/>
    <w:rsid w:val="00B35982"/>
    <w:rsid w:val="00B42472"/>
    <w:rsid w:val="00B45542"/>
    <w:rsid w:val="00B46529"/>
    <w:rsid w:val="00B52E85"/>
    <w:rsid w:val="00B5619F"/>
    <w:rsid w:val="00B562A3"/>
    <w:rsid w:val="00B60951"/>
    <w:rsid w:val="00B60EC0"/>
    <w:rsid w:val="00B61FD5"/>
    <w:rsid w:val="00B62E84"/>
    <w:rsid w:val="00B64365"/>
    <w:rsid w:val="00B67B8E"/>
    <w:rsid w:val="00B706F8"/>
    <w:rsid w:val="00B7102A"/>
    <w:rsid w:val="00B73FCD"/>
    <w:rsid w:val="00B80ECE"/>
    <w:rsid w:val="00B816AD"/>
    <w:rsid w:val="00B82FFE"/>
    <w:rsid w:val="00B90FD3"/>
    <w:rsid w:val="00B924E5"/>
    <w:rsid w:val="00B93107"/>
    <w:rsid w:val="00B93FA0"/>
    <w:rsid w:val="00B94248"/>
    <w:rsid w:val="00BA0C46"/>
    <w:rsid w:val="00BA2F07"/>
    <w:rsid w:val="00BA526F"/>
    <w:rsid w:val="00BB2CA6"/>
    <w:rsid w:val="00BB6728"/>
    <w:rsid w:val="00BC08BD"/>
    <w:rsid w:val="00BC0D3D"/>
    <w:rsid w:val="00BC31D6"/>
    <w:rsid w:val="00BC362E"/>
    <w:rsid w:val="00BD0C71"/>
    <w:rsid w:val="00BD214D"/>
    <w:rsid w:val="00BD4697"/>
    <w:rsid w:val="00BE02AD"/>
    <w:rsid w:val="00BE159E"/>
    <w:rsid w:val="00BE2D2C"/>
    <w:rsid w:val="00BE5CAA"/>
    <w:rsid w:val="00BF416A"/>
    <w:rsid w:val="00BF4609"/>
    <w:rsid w:val="00BF50AD"/>
    <w:rsid w:val="00BF6FE8"/>
    <w:rsid w:val="00C0374F"/>
    <w:rsid w:val="00C0446A"/>
    <w:rsid w:val="00C045A9"/>
    <w:rsid w:val="00C145AB"/>
    <w:rsid w:val="00C1667C"/>
    <w:rsid w:val="00C2088E"/>
    <w:rsid w:val="00C234D5"/>
    <w:rsid w:val="00C24EB2"/>
    <w:rsid w:val="00C31F9B"/>
    <w:rsid w:val="00C325A5"/>
    <w:rsid w:val="00C32A06"/>
    <w:rsid w:val="00C33E12"/>
    <w:rsid w:val="00C3507D"/>
    <w:rsid w:val="00C35D88"/>
    <w:rsid w:val="00C35EC8"/>
    <w:rsid w:val="00C46116"/>
    <w:rsid w:val="00C53EB2"/>
    <w:rsid w:val="00C55ABD"/>
    <w:rsid w:val="00C62707"/>
    <w:rsid w:val="00C64B9B"/>
    <w:rsid w:val="00C67660"/>
    <w:rsid w:val="00C706BC"/>
    <w:rsid w:val="00C72732"/>
    <w:rsid w:val="00C7358B"/>
    <w:rsid w:val="00C73BC1"/>
    <w:rsid w:val="00C77064"/>
    <w:rsid w:val="00C775D3"/>
    <w:rsid w:val="00C82D29"/>
    <w:rsid w:val="00C84094"/>
    <w:rsid w:val="00C84126"/>
    <w:rsid w:val="00C8696B"/>
    <w:rsid w:val="00C86F5E"/>
    <w:rsid w:val="00C8720C"/>
    <w:rsid w:val="00C91F09"/>
    <w:rsid w:val="00C92639"/>
    <w:rsid w:val="00C92710"/>
    <w:rsid w:val="00C93493"/>
    <w:rsid w:val="00C93881"/>
    <w:rsid w:val="00C95829"/>
    <w:rsid w:val="00C97E76"/>
    <w:rsid w:val="00CA009E"/>
    <w:rsid w:val="00CA37B7"/>
    <w:rsid w:val="00CA5718"/>
    <w:rsid w:val="00CA64B5"/>
    <w:rsid w:val="00CB0C3E"/>
    <w:rsid w:val="00CB0CF6"/>
    <w:rsid w:val="00CB642E"/>
    <w:rsid w:val="00CB6F45"/>
    <w:rsid w:val="00CC2199"/>
    <w:rsid w:val="00CC75B6"/>
    <w:rsid w:val="00CC7E5B"/>
    <w:rsid w:val="00CD11A9"/>
    <w:rsid w:val="00CD41EE"/>
    <w:rsid w:val="00CD43BE"/>
    <w:rsid w:val="00CE06BF"/>
    <w:rsid w:val="00CE3FB5"/>
    <w:rsid w:val="00CE545D"/>
    <w:rsid w:val="00CE699B"/>
    <w:rsid w:val="00CF05E2"/>
    <w:rsid w:val="00CF18C2"/>
    <w:rsid w:val="00CF4409"/>
    <w:rsid w:val="00D01C76"/>
    <w:rsid w:val="00D01EC8"/>
    <w:rsid w:val="00D023D8"/>
    <w:rsid w:val="00D02827"/>
    <w:rsid w:val="00D04AA4"/>
    <w:rsid w:val="00D06400"/>
    <w:rsid w:val="00D10E45"/>
    <w:rsid w:val="00D12C57"/>
    <w:rsid w:val="00D15452"/>
    <w:rsid w:val="00D21622"/>
    <w:rsid w:val="00D25CC0"/>
    <w:rsid w:val="00D2675A"/>
    <w:rsid w:val="00D31F7A"/>
    <w:rsid w:val="00D3224A"/>
    <w:rsid w:val="00D40BF7"/>
    <w:rsid w:val="00D46114"/>
    <w:rsid w:val="00D531B5"/>
    <w:rsid w:val="00D54472"/>
    <w:rsid w:val="00D55678"/>
    <w:rsid w:val="00D55DB7"/>
    <w:rsid w:val="00D56134"/>
    <w:rsid w:val="00D62CF2"/>
    <w:rsid w:val="00D65D6B"/>
    <w:rsid w:val="00D7153F"/>
    <w:rsid w:val="00D719BF"/>
    <w:rsid w:val="00D73B33"/>
    <w:rsid w:val="00D74101"/>
    <w:rsid w:val="00D74D79"/>
    <w:rsid w:val="00D7665F"/>
    <w:rsid w:val="00D80E9B"/>
    <w:rsid w:val="00D813EF"/>
    <w:rsid w:val="00D9407E"/>
    <w:rsid w:val="00D9776D"/>
    <w:rsid w:val="00DA156D"/>
    <w:rsid w:val="00DA165C"/>
    <w:rsid w:val="00DA18D0"/>
    <w:rsid w:val="00DA5A27"/>
    <w:rsid w:val="00DA6696"/>
    <w:rsid w:val="00DB33AC"/>
    <w:rsid w:val="00DB6D23"/>
    <w:rsid w:val="00DC19E8"/>
    <w:rsid w:val="00DC5665"/>
    <w:rsid w:val="00DC5EFC"/>
    <w:rsid w:val="00DC69C8"/>
    <w:rsid w:val="00DD019F"/>
    <w:rsid w:val="00DD4DF4"/>
    <w:rsid w:val="00DD622B"/>
    <w:rsid w:val="00DE2A90"/>
    <w:rsid w:val="00DF20B2"/>
    <w:rsid w:val="00DF30D4"/>
    <w:rsid w:val="00E003D9"/>
    <w:rsid w:val="00E00937"/>
    <w:rsid w:val="00E015F7"/>
    <w:rsid w:val="00E01B17"/>
    <w:rsid w:val="00E06CA7"/>
    <w:rsid w:val="00E13711"/>
    <w:rsid w:val="00E15547"/>
    <w:rsid w:val="00E15BAC"/>
    <w:rsid w:val="00E20C5B"/>
    <w:rsid w:val="00E2381B"/>
    <w:rsid w:val="00E40EF5"/>
    <w:rsid w:val="00E4158D"/>
    <w:rsid w:val="00E41F1B"/>
    <w:rsid w:val="00E444F6"/>
    <w:rsid w:val="00E44BA3"/>
    <w:rsid w:val="00E5310A"/>
    <w:rsid w:val="00E55E6A"/>
    <w:rsid w:val="00E560C9"/>
    <w:rsid w:val="00E573DF"/>
    <w:rsid w:val="00E63004"/>
    <w:rsid w:val="00E65B42"/>
    <w:rsid w:val="00E66292"/>
    <w:rsid w:val="00E67698"/>
    <w:rsid w:val="00E7227E"/>
    <w:rsid w:val="00E72AE3"/>
    <w:rsid w:val="00E76B69"/>
    <w:rsid w:val="00E778B7"/>
    <w:rsid w:val="00E80585"/>
    <w:rsid w:val="00E90308"/>
    <w:rsid w:val="00E90362"/>
    <w:rsid w:val="00E90907"/>
    <w:rsid w:val="00E91FDF"/>
    <w:rsid w:val="00E933AD"/>
    <w:rsid w:val="00E94139"/>
    <w:rsid w:val="00E948C2"/>
    <w:rsid w:val="00EA01D6"/>
    <w:rsid w:val="00EA143A"/>
    <w:rsid w:val="00EA2B68"/>
    <w:rsid w:val="00EA45EB"/>
    <w:rsid w:val="00EA511C"/>
    <w:rsid w:val="00EA7B1C"/>
    <w:rsid w:val="00EB15E9"/>
    <w:rsid w:val="00EB58FA"/>
    <w:rsid w:val="00EB6688"/>
    <w:rsid w:val="00EC1B4B"/>
    <w:rsid w:val="00EC2364"/>
    <w:rsid w:val="00EC4123"/>
    <w:rsid w:val="00EC6F42"/>
    <w:rsid w:val="00ED1616"/>
    <w:rsid w:val="00ED1D33"/>
    <w:rsid w:val="00ED3BC1"/>
    <w:rsid w:val="00ED54E5"/>
    <w:rsid w:val="00ED5CEB"/>
    <w:rsid w:val="00ED6054"/>
    <w:rsid w:val="00ED6E2C"/>
    <w:rsid w:val="00EE3731"/>
    <w:rsid w:val="00EE5362"/>
    <w:rsid w:val="00EE7DC2"/>
    <w:rsid w:val="00EF3945"/>
    <w:rsid w:val="00EF427E"/>
    <w:rsid w:val="00EF485E"/>
    <w:rsid w:val="00EF4A10"/>
    <w:rsid w:val="00EF6730"/>
    <w:rsid w:val="00EF6B8A"/>
    <w:rsid w:val="00F00CAB"/>
    <w:rsid w:val="00F04398"/>
    <w:rsid w:val="00F05B07"/>
    <w:rsid w:val="00F1050B"/>
    <w:rsid w:val="00F1209C"/>
    <w:rsid w:val="00F12312"/>
    <w:rsid w:val="00F130C6"/>
    <w:rsid w:val="00F15D02"/>
    <w:rsid w:val="00F16154"/>
    <w:rsid w:val="00F2116A"/>
    <w:rsid w:val="00F244B5"/>
    <w:rsid w:val="00F24CDE"/>
    <w:rsid w:val="00F313C0"/>
    <w:rsid w:val="00F356CC"/>
    <w:rsid w:val="00F36C14"/>
    <w:rsid w:val="00F403B0"/>
    <w:rsid w:val="00F441ED"/>
    <w:rsid w:val="00F459E1"/>
    <w:rsid w:val="00F47A9C"/>
    <w:rsid w:val="00F519BA"/>
    <w:rsid w:val="00F53836"/>
    <w:rsid w:val="00F56087"/>
    <w:rsid w:val="00F579F5"/>
    <w:rsid w:val="00F57F6A"/>
    <w:rsid w:val="00F61065"/>
    <w:rsid w:val="00F61232"/>
    <w:rsid w:val="00F61366"/>
    <w:rsid w:val="00F61F67"/>
    <w:rsid w:val="00F658F7"/>
    <w:rsid w:val="00F65DC4"/>
    <w:rsid w:val="00F66B13"/>
    <w:rsid w:val="00F725B5"/>
    <w:rsid w:val="00F77ACF"/>
    <w:rsid w:val="00F83903"/>
    <w:rsid w:val="00F83F8A"/>
    <w:rsid w:val="00F853D3"/>
    <w:rsid w:val="00F85B2E"/>
    <w:rsid w:val="00F85B50"/>
    <w:rsid w:val="00F86336"/>
    <w:rsid w:val="00F86FEF"/>
    <w:rsid w:val="00F901AB"/>
    <w:rsid w:val="00F9289C"/>
    <w:rsid w:val="00F93654"/>
    <w:rsid w:val="00F958FA"/>
    <w:rsid w:val="00FA0A85"/>
    <w:rsid w:val="00FA0F34"/>
    <w:rsid w:val="00FA4199"/>
    <w:rsid w:val="00FA4C22"/>
    <w:rsid w:val="00FA4E0A"/>
    <w:rsid w:val="00FB0030"/>
    <w:rsid w:val="00FB03D2"/>
    <w:rsid w:val="00FB0D84"/>
    <w:rsid w:val="00FB14BB"/>
    <w:rsid w:val="00FB14E0"/>
    <w:rsid w:val="00FB2F54"/>
    <w:rsid w:val="00FB3C3C"/>
    <w:rsid w:val="00FB6123"/>
    <w:rsid w:val="00FB664B"/>
    <w:rsid w:val="00FB7197"/>
    <w:rsid w:val="00FB73D8"/>
    <w:rsid w:val="00FC1C9C"/>
    <w:rsid w:val="00FC5119"/>
    <w:rsid w:val="00FC5479"/>
    <w:rsid w:val="00FC614D"/>
    <w:rsid w:val="00FC647C"/>
    <w:rsid w:val="00FD0A8A"/>
    <w:rsid w:val="00FD3057"/>
    <w:rsid w:val="00FD32A0"/>
    <w:rsid w:val="00FD335B"/>
    <w:rsid w:val="00FD42DE"/>
    <w:rsid w:val="00FD503C"/>
    <w:rsid w:val="00FD5486"/>
    <w:rsid w:val="00FE0A5D"/>
    <w:rsid w:val="00FE264B"/>
    <w:rsid w:val="00FE54B4"/>
    <w:rsid w:val="00FE6DFB"/>
    <w:rsid w:val="00FF106C"/>
    <w:rsid w:val="00FF554D"/>
    <w:rsid w:val="00FF706A"/>
    <w:rsid w:val="00FF70A9"/>
    <w:rsid w:val="00FF71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B44AA"/>
  <w15:docId w15:val="{189AB717-DE68-4786-8053-115380612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829EC"/>
    <w:pPr>
      <w:suppressAutoHyphens/>
      <w:spacing w:after="200" w:line="276" w:lineRule="auto"/>
    </w:pPr>
    <w:rPr>
      <w:rFonts w:ascii="Calibri" w:eastAsia="Calibri" w:hAnsi="Calibri" w:cs="Calibri"/>
      <w:color w:val="000000"/>
      <w:sz w:val="22"/>
      <w:szCs w:val="22"/>
      <w:u w:color="000000"/>
      <w:lang w:val="en-US"/>
    </w:rPr>
  </w:style>
  <w:style w:type="paragraph" w:styleId="Nagwek1">
    <w:name w:val="heading 1"/>
    <w:basedOn w:val="Normalny"/>
    <w:next w:val="Normalny"/>
    <w:link w:val="Nagwek1Znak"/>
    <w:uiPriority w:val="9"/>
    <w:qFormat/>
    <w:rsid w:val="00A67D6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rPr>
  </w:style>
  <w:style w:type="numbering" w:customStyle="1" w:styleId="Zaimportowanystyl1">
    <w:name w:val="Zaimportowany styl 1"/>
    <w:pPr>
      <w:numPr>
        <w:numId w:val="1"/>
      </w:numPr>
    </w:pPr>
  </w:style>
  <w:style w:type="paragraph" w:customStyle="1" w:styleId="Default">
    <w:name w:val="Default"/>
    <w:pPr>
      <w:suppressAutoHyphens/>
    </w:pPr>
    <w:rPr>
      <w:rFonts w:cs="Arial Unicode MS"/>
      <w:color w:val="000000"/>
      <w:sz w:val="24"/>
      <w:szCs w:val="24"/>
      <w:u w:color="000000"/>
    </w:rPr>
  </w:style>
  <w:style w:type="character" w:customStyle="1" w:styleId="Brak">
    <w:name w:val="Brak"/>
  </w:style>
  <w:style w:type="character" w:customStyle="1" w:styleId="Hyperlink0">
    <w:name w:val="Hyperlink.0"/>
    <w:basedOn w:val="Brak"/>
    <w:rPr>
      <w:rFonts w:ascii="Calibri" w:eastAsia="Calibri" w:hAnsi="Calibri" w:cs="Calibri"/>
      <w:color w:val="0000FF"/>
      <w:u w:val="single" w:color="0000FF"/>
    </w:rPr>
  </w:style>
  <w:style w:type="paragraph" w:styleId="Akapitzlist">
    <w:name w:val="List Paragraph"/>
    <w:uiPriority w:val="34"/>
    <w:qFormat/>
    <w:pPr>
      <w:suppressAutoHyphens/>
      <w:spacing w:after="200" w:line="276" w:lineRule="auto"/>
      <w:ind w:left="720"/>
    </w:pPr>
    <w:rPr>
      <w:rFonts w:ascii="Calibri" w:eastAsia="Calibri" w:hAnsi="Calibri" w:cs="Calibri"/>
      <w:color w:val="000000"/>
      <w:sz w:val="22"/>
      <w:szCs w:val="22"/>
      <w:u w:color="000000"/>
    </w:rPr>
  </w:style>
  <w:style w:type="numbering" w:customStyle="1" w:styleId="Zaimportowanystyl3">
    <w:name w:val="Zaimportowany styl 3"/>
    <w:pPr>
      <w:numPr>
        <w:numId w:val="3"/>
      </w:numPr>
    </w:pPr>
  </w:style>
  <w:style w:type="paragraph" w:customStyle="1" w:styleId="Domylne">
    <w:name w:val="Domyślne"/>
    <w:rPr>
      <w:rFonts w:ascii="Helvetica Neue" w:eastAsia="Helvetica Neue" w:hAnsi="Helvetica Neue" w:cs="Helvetica Neue"/>
      <w:color w:val="000000"/>
      <w:sz w:val="22"/>
      <w:szCs w:val="22"/>
    </w:rPr>
  </w:style>
  <w:style w:type="character" w:customStyle="1" w:styleId="Hyperlink1">
    <w:name w:val="Hyperlink.1"/>
    <w:basedOn w:val="Brak"/>
    <w:rPr>
      <w:u w:val="single"/>
      <w:vertAlign w:val="superscript"/>
    </w:rPr>
  </w:style>
  <w:style w:type="numbering" w:customStyle="1" w:styleId="Zaimportowanystyl4">
    <w:name w:val="Zaimportowany styl 4"/>
    <w:pPr>
      <w:numPr>
        <w:numId w:val="6"/>
      </w:numPr>
    </w:pPr>
  </w:style>
  <w:style w:type="character" w:customStyle="1" w:styleId="Hyperlink2">
    <w:name w:val="Hyperlink.2"/>
    <w:basedOn w:val="Brak"/>
    <w:rPr>
      <w:color w:val="0000FF"/>
      <w:u w:val="single" w:color="0000FF"/>
    </w:rPr>
  </w:style>
  <w:style w:type="paragraph" w:styleId="NormalnyWeb">
    <w:name w:val="Normal (Web)"/>
    <w:basedOn w:val="Normalny"/>
    <w:uiPriority w:val="99"/>
    <w:semiHidden/>
    <w:unhideWhenUsed/>
    <w:rsid w:val="003D5F35"/>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pl-PL"/>
    </w:rPr>
  </w:style>
  <w:style w:type="character" w:styleId="Uwydatnienie">
    <w:name w:val="Emphasis"/>
    <w:basedOn w:val="Domylnaczcionkaakapitu"/>
    <w:uiPriority w:val="20"/>
    <w:qFormat/>
    <w:rsid w:val="003D5F35"/>
    <w:rPr>
      <w:i/>
      <w:iCs/>
    </w:rPr>
  </w:style>
  <w:style w:type="character" w:customStyle="1" w:styleId="alb">
    <w:name w:val="a_lb"/>
    <w:basedOn w:val="Domylnaczcionkaakapitu"/>
    <w:rsid w:val="003D5F35"/>
  </w:style>
  <w:style w:type="paragraph" w:customStyle="1" w:styleId="text-justify">
    <w:name w:val="text-justify"/>
    <w:basedOn w:val="Normalny"/>
    <w:rsid w:val="003D5F35"/>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pl-PL"/>
    </w:rPr>
  </w:style>
  <w:style w:type="paragraph" w:customStyle="1" w:styleId="ARTartustawynprozporzdzenia">
    <w:name w:val="ART(§) – art. ustawy (§ np. rozporządzenia)"/>
    <w:uiPriority w:val="11"/>
    <w:qFormat/>
    <w:rsid w:val="00246D89"/>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spacing w:before="120" w:line="360" w:lineRule="auto"/>
      <w:ind w:firstLine="510"/>
      <w:jc w:val="both"/>
    </w:pPr>
    <w:rPr>
      <w:rFonts w:ascii="Times" w:eastAsiaTheme="minorEastAsia" w:hAnsi="Times" w:cs="Arial"/>
      <w:sz w:val="24"/>
      <w:bdr w:val="none" w:sz="0" w:space="0" w:color="auto"/>
    </w:rPr>
  </w:style>
  <w:style w:type="character" w:customStyle="1" w:styleId="Nierozpoznanawzmianka1">
    <w:name w:val="Nierozpoznana wzmianka1"/>
    <w:basedOn w:val="Domylnaczcionkaakapitu"/>
    <w:uiPriority w:val="99"/>
    <w:semiHidden/>
    <w:unhideWhenUsed/>
    <w:rsid w:val="00885C6E"/>
    <w:rPr>
      <w:color w:val="605E5C"/>
      <w:shd w:val="clear" w:color="auto" w:fill="E1DFDD"/>
    </w:rPr>
  </w:style>
  <w:style w:type="paragraph" w:styleId="Nagwek">
    <w:name w:val="header"/>
    <w:basedOn w:val="Normalny"/>
    <w:link w:val="NagwekZnak"/>
    <w:uiPriority w:val="99"/>
    <w:unhideWhenUsed/>
    <w:rsid w:val="000443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43D1"/>
    <w:rPr>
      <w:rFonts w:ascii="Calibri" w:eastAsia="Calibri" w:hAnsi="Calibri" w:cs="Calibri"/>
      <w:color w:val="000000"/>
      <w:sz w:val="22"/>
      <w:szCs w:val="22"/>
      <w:u w:color="000000"/>
      <w:lang w:val="en-US"/>
    </w:rPr>
  </w:style>
  <w:style w:type="paragraph" w:styleId="Stopka">
    <w:name w:val="footer"/>
    <w:basedOn w:val="Normalny"/>
    <w:link w:val="StopkaZnak"/>
    <w:uiPriority w:val="99"/>
    <w:unhideWhenUsed/>
    <w:rsid w:val="000443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43D1"/>
    <w:rPr>
      <w:rFonts w:ascii="Calibri" w:eastAsia="Calibri" w:hAnsi="Calibri" w:cs="Calibri"/>
      <w:color w:val="000000"/>
      <w:sz w:val="22"/>
      <w:szCs w:val="22"/>
      <w:u w:color="000000"/>
      <w:lang w:val="en-US"/>
    </w:rPr>
  </w:style>
  <w:style w:type="character" w:customStyle="1" w:styleId="Teksttreci2">
    <w:name w:val="Tekst treści (2)_"/>
    <w:basedOn w:val="Domylnaczcionkaakapitu"/>
    <w:link w:val="Teksttreci20"/>
    <w:locked/>
    <w:rsid w:val="00536BD9"/>
    <w:rPr>
      <w:rFonts w:eastAsia="Times New Roman"/>
      <w:shd w:val="clear" w:color="auto" w:fill="FFFFFF"/>
    </w:rPr>
  </w:style>
  <w:style w:type="paragraph" w:customStyle="1" w:styleId="Teksttreci20">
    <w:name w:val="Tekst treści (2)"/>
    <w:basedOn w:val="Normalny"/>
    <w:link w:val="Teksttreci2"/>
    <w:rsid w:val="00536BD9"/>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spacing w:after="0" w:line="413" w:lineRule="exact"/>
      <w:ind w:hanging="340"/>
      <w:jc w:val="both"/>
    </w:pPr>
    <w:rPr>
      <w:rFonts w:ascii="Times New Roman" w:eastAsia="Times New Roman" w:hAnsi="Times New Roman" w:cs="Times New Roman"/>
      <w:color w:val="auto"/>
      <w:sz w:val="20"/>
      <w:szCs w:val="20"/>
      <w:lang w:val="pl-PL"/>
    </w:rPr>
  </w:style>
  <w:style w:type="character" w:styleId="Nierozpoznanawzmianka">
    <w:name w:val="Unresolved Mention"/>
    <w:basedOn w:val="Domylnaczcionkaakapitu"/>
    <w:uiPriority w:val="99"/>
    <w:semiHidden/>
    <w:unhideWhenUsed/>
    <w:rsid w:val="00C86F5E"/>
    <w:rPr>
      <w:color w:val="605E5C"/>
      <w:shd w:val="clear" w:color="auto" w:fill="E1DFDD"/>
    </w:rPr>
  </w:style>
  <w:style w:type="character" w:styleId="UyteHipercze">
    <w:name w:val="FollowedHyperlink"/>
    <w:basedOn w:val="Domylnaczcionkaakapitu"/>
    <w:uiPriority w:val="99"/>
    <w:semiHidden/>
    <w:unhideWhenUsed/>
    <w:rsid w:val="00DD622B"/>
    <w:rPr>
      <w:color w:val="FF00FF" w:themeColor="followedHyperlink"/>
      <w:u w:val="single"/>
    </w:rPr>
  </w:style>
  <w:style w:type="paragraph" w:customStyle="1" w:styleId="artartustawynprozporzdzenia0">
    <w:name w:val="artartustawynprozporzdzenia"/>
    <w:basedOn w:val="Normalny"/>
    <w:rsid w:val="0041263A"/>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pl-PL"/>
    </w:rPr>
  </w:style>
  <w:style w:type="paragraph" w:customStyle="1" w:styleId="zartzmartartykuempunktem">
    <w:name w:val="zartzmartartykuempunktem"/>
    <w:basedOn w:val="Normalny"/>
    <w:rsid w:val="0041263A"/>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pl-PL"/>
    </w:rPr>
  </w:style>
  <w:style w:type="character" w:customStyle="1" w:styleId="NormalBoldChar">
    <w:name w:val="NormalBold Char"/>
    <w:basedOn w:val="Domylnaczcionkaakapitu"/>
    <w:link w:val="NormalBold"/>
    <w:locked/>
    <w:rsid w:val="00075EA3"/>
    <w:rPr>
      <w:b/>
      <w:sz w:val="24"/>
    </w:rPr>
  </w:style>
  <w:style w:type="paragraph" w:customStyle="1" w:styleId="NormalBold">
    <w:name w:val="NormalBold"/>
    <w:basedOn w:val="Normalny"/>
    <w:link w:val="NormalBoldChar"/>
    <w:rsid w:val="00075EA3"/>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240" w:lineRule="auto"/>
    </w:pPr>
    <w:rPr>
      <w:rFonts w:ascii="Times New Roman" w:eastAsia="Arial Unicode MS" w:hAnsi="Times New Roman" w:cs="Times New Roman"/>
      <w:b/>
      <w:color w:val="auto"/>
      <w:sz w:val="24"/>
      <w:szCs w:val="20"/>
      <w:lang w:val="pl-PL"/>
    </w:rPr>
  </w:style>
  <w:style w:type="paragraph" w:styleId="Poprawka">
    <w:name w:val="Revision"/>
    <w:hidden/>
    <w:uiPriority w:val="99"/>
    <w:semiHidden/>
    <w:rsid w:val="00E67698"/>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lang w:val="en-US"/>
    </w:rPr>
  </w:style>
  <w:style w:type="character" w:customStyle="1" w:styleId="Nagwek1Znak">
    <w:name w:val="Nagłówek 1 Znak"/>
    <w:basedOn w:val="Domylnaczcionkaakapitu"/>
    <w:link w:val="Nagwek1"/>
    <w:uiPriority w:val="9"/>
    <w:rsid w:val="00A67D67"/>
    <w:rPr>
      <w:rFonts w:asciiTheme="majorHAnsi" w:eastAsiaTheme="majorEastAsia" w:hAnsiTheme="majorHAnsi" w:cstheme="majorBidi"/>
      <w:color w:val="365F91" w:themeColor="accent1" w:themeShade="BF"/>
      <w:sz w:val="32"/>
      <w:szCs w:val="3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1898">
      <w:bodyDiv w:val="1"/>
      <w:marLeft w:val="0"/>
      <w:marRight w:val="0"/>
      <w:marTop w:val="0"/>
      <w:marBottom w:val="0"/>
      <w:divBdr>
        <w:top w:val="none" w:sz="0" w:space="0" w:color="auto"/>
        <w:left w:val="none" w:sz="0" w:space="0" w:color="auto"/>
        <w:bottom w:val="none" w:sz="0" w:space="0" w:color="auto"/>
        <w:right w:val="none" w:sz="0" w:space="0" w:color="auto"/>
      </w:divBdr>
    </w:div>
    <w:div w:id="36974292">
      <w:bodyDiv w:val="1"/>
      <w:marLeft w:val="0"/>
      <w:marRight w:val="0"/>
      <w:marTop w:val="0"/>
      <w:marBottom w:val="0"/>
      <w:divBdr>
        <w:top w:val="none" w:sz="0" w:space="0" w:color="auto"/>
        <w:left w:val="none" w:sz="0" w:space="0" w:color="auto"/>
        <w:bottom w:val="none" w:sz="0" w:space="0" w:color="auto"/>
        <w:right w:val="none" w:sz="0" w:space="0" w:color="auto"/>
      </w:divBdr>
    </w:div>
    <w:div w:id="38483175">
      <w:bodyDiv w:val="1"/>
      <w:marLeft w:val="0"/>
      <w:marRight w:val="0"/>
      <w:marTop w:val="0"/>
      <w:marBottom w:val="0"/>
      <w:divBdr>
        <w:top w:val="none" w:sz="0" w:space="0" w:color="auto"/>
        <w:left w:val="none" w:sz="0" w:space="0" w:color="auto"/>
        <w:bottom w:val="none" w:sz="0" w:space="0" w:color="auto"/>
        <w:right w:val="none" w:sz="0" w:space="0" w:color="auto"/>
      </w:divBdr>
    </w:div>
    <w:div w:id="39059905">
      <w:bodyDiv w:val="1"/>
      <w:marLeft w:val="0"/>
      <w:marRight w:val="0"/>
      <w:marTop w:val="0"/>
      <w:marBottom w:val="0"/>
      <w:divBdr>
        <w:top w:val="none" w:sz="0" w:space="0" w:color="auto"/>
        <w:left w:val="none" w:sz="0" w:space="0" w:color="auto"/>
        <w:bottom w:val="none" w:sz="0" w:space="0" w:color="auto"/>
        <w:right w:val="none" w:sz="0" w:space="0" w:color="auto"/>
      </w:divBdr>
      <w:divsChild>
        <w:div w:id="1069812847">
          <w:marLeft w:val="0"/>
          <w:marRight w:val="0"/>
          <w:marTop w:val="0"/>
          <w:marBottom w:val="0"/>
          <w:divBdr>
            <w:top w:val="none" w:sz="0" w:space="0" w:color="auto"/>
            <w:left w:val="none" w:sz="0" w:space="0" w:color="auto"/>
            <w:bottom w:val="none" w:sz="0" w:space="0" w:color="auto"/>
            <w:right w:val="none" w:sz="0" w:space="0" w:color="auto"/>
          </w:divBdr>
          <w:divsChild>
            <w:div w:id="719011642">
              <w:marLeft w:val="0"/>
              <w:marRight w:val="0"/>
              <w:marTop w:val="0"/>
              <w:marBottom w:val="0"/>
              <w:divBdr>
                <w:top w:val="none" w:sz="0" w:space="0" w:color="auto"/>
                <w:left w:val="none" w:sz="0" w:space="0" w:color="auto"/>
                <w:bottom w:val="none" w:sz="0" w:space="0" w:color="auto"/>
                <w:right w:val="none" w:sz="0" w:space="0" w:color="auto"/>
              </w:divBdr>
              <w:divsChild>
                <w:div w:id="1362589976">
                  <w:marLeft w:val="0"/>
                  <w:marRight w:val="0"/>
                  <w:marTop w:val="0"/>
                  <w:marBottom w:val="0"/>
                  <w:divBdr>
                    <w:top w:val="none" w:sz="0" w:space="0" w:color="auto"/>
                    <w:left w:val="none" w:sz="0" w:space="0" w:color="auto"/>
                    <w:bottom w:val="none" w:sz="0" w:space="0" w:color="auto"/>
                    <w:right w:val="none" w:sz="0" w:space="0" w:color="auto"/>
                  </w:divBdr>
                  <w:divsChild>
                    <w:div w:id="1997420803">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 w:id="42142997">
      <w:bodyDiv w:val="1"/>
      <w:marLeft w:val="0"/>
      <w:marRight w:val="0"/>
      <w:marTop w:val="0"/>
      <w:marBottom w:val="0"/>
      <w:divBdr>
        <w:top w:val="none" w:sz="0" w:space="0" w:color="auto"/>
        <w:left w:val="none" w:sz="0" w:space="0" w:color="auto"/>
        <w:bottom w:val="none" w:sz="0" w:space="0" w:color="auto"/>
        <w:right w:val="none" w:sz="0" w:space="0" w:color="auto"/>
      </w:divBdr>
    </w:div>
    <w:div w:id="44329617">
      <w:bodyDiv w:val="1"/>
      <w:marLeft w:val="0"/>
      <w:marRight w:val="0"/>
      <w:marTop w:val="0"/>
      <w:marBottom w:val="0"/>
      <w:divBdr>
        <w:top w:val="none" w:sz="0" w:space="0" w:color="auto"/>
        <w:left w:val="none" w:sz="0" w:space="0" w:color="auto"/>
        <w:bottom w:val="none" w:sz="0" w:space="0" w:color="auto"/>
        <w:right w:val="none" w:sz="0" w:space="0" w:color="auto"/>
      </w:divBdr>
    </w:div>
    <w:div w:id="54549000">
      <w:bodyDiv w:val="1"/>
      <w:marLeft w:val="0"/>
      <w:marRight w:val="0"/>
      <w:marTop w:val="0"/>
      <w:marBottom w:val="0"/>
      <w:divBdr>
        <w:top w:val="none" w:sz="0" w:space="0" w:color="auto"/>
        <w:left w:val="none" w:sz="0" w:space="0" w:color="auto"/>
        <w:bottom w:val="none" w:sz="0" w:space="0" w:color="auto"/>
        <w:right w:val="none" w:sz="0" w:space="0" w:color="auto"/>
      </w:divBdr>
    </w:div>
    <w:div w:id="81684311">
      <w:bodyDiv w:val="1"/>
      <w:marLeft w:val="0"/>
      <w:marRight w:val="0"/>
      <w:marTop w:val="0"/>
      <w:marBottom w:val="0"/>
      <w:divBdr>
        <w:top w:val="none" w:sz="0" w:space="0" w:color="auto"/>
        <w:left w:val="none" w:sz="0" w:space="0" w:color="auto"/>
        <w:bottom w:val="none" w:sz="0" w:space="0" w:color="auto"/>
        <w:right w:val="none" w:sz="0" w:space="0" w:color="auto"/>
      </w:divBdr>
    </w:div>
    <w:div w:id="107047600">
      <w:bodyDiv w:val="1"/>
      <w:marLeft w:val="0"/>
      <w:marRight w:val="0"/>
      <w:marTop w:val="0"/>
      <w:marBottom w:val="0"/>
      <w:divBdr>
        <w:top w:val="none" w:sz="0" w:space="0" w:color="auto"/>
        <w:left w:val="none" w:sz="0" w:space="0" w:color="auto"/>
        <w:bottom w:val="none" w:sz="0" w:space="0" w:color="auto"/>
        <w:right w:val="none" w:sz="0" w:space="0" w:color="auto"/>
      </w:divBdr>
    </w:div>
    <w:div w:id="107431152">
      <w:bodyDiv w:val="1"/>
      <w:marLeft w:val="0"/>
      <w:marRight w:val="0"/>
      <w:marTop w:val="0"/>
      <w:marBottom w:val="0"/>
      <w:divBdr>
        <w:top w:val="none" w:sz="0" w:space="0" w:color="auto"/>
        <w:left w:val="none" w:sz="0" w:space="0" w:color="auto"/>
        <w:bottom w:val="none" w:sz="0" w:space="0" w:color="auto"/>
        <w:right w:val="none" w:sz="0" w:space="0" w:color="auto"/>
      </w:divBdr>
    </w:div>
    <w:div w:id="163281495">
      <w:bodyDiv w:val="1"/>
      <w:marLeft w:val="0"/>
      <w:marRight w:val="0"/>
      <w:marTop w:val="0"/>
      <w:marBottom w:val="0"/>
      <w:divBdr>
        <w:top w:val="none" w:sz="0" w:space="0" w:color="auto"/>
        <w:left w:val="none" w:sz="0" w:space="0" w:color="auto"/>
        <w:bottom w:val="none" w:sz="0" w:space="0" w:color="auto"/>
        <w:right w:val="none" w:sz="0" w:space="0" w:color="auto"/>
      </w:divBdr>
      <w:divsChild>
        <w:div w:id="672536391">
          <w:marLeft w:val="0"/>
          <w:marRight w:val="0"/>
          <w:marTop w:val="240"/>
          <w:marBottom w:val="0"/>
          <w:divBdr>
            <w:top w:val="none" w:sz="0" w:space="0" w:color="auto"/>
            <w:left w:val="none" w:sz="0" w:space="0" w:color="auto"/>
            <w:bottom w:val="none" w:sz="0" w:space="0" w:color="auto"/>
            <w:right w:val="none" w:sz="0" w:space="0" w:color="auto"/>
          </w:divBdr>
        </w:div>
        <w:div w:id="491218878">
          <w:marLeft w:val="0"/>
          <w:marRight w:val="0"/>
          <w:marTop w:val="240"/>
          <w:marBottom w:val="0"/>
          <w:divBdr>
            <w:top w:val="none" w:sz="0" w:space="0" w:color="auto"/>
            <w:left w:val="none" w:sz="0" w:space="0" w:color="auto"/>
            <w:bottom w:val="none" w:sz="0" w:space="0" w:color="auto"/>
            <w:right w:val="none" w:sz="0" w:space="0" w:color="auto"/>
          </w:divBdr>
        </w:div>
      </w:divsChild>
    </w:div>
    <w:div w:id="174274852">
      <w:bodyDiv w:val="1"/>
      <w:marLeft w:val="0"/>
      <w:marRight w:val="0"/>
      <w:marTop w:val="0"/>
      <w:marBottom w:val="0"/>
      <w:divBdr>
        <w:top w:val="none" w:sz="0" w:space="0" w:color="auto"/>
        <w:left w:val="none" w:sz="0" w:space="0" w:color="auto"/>
        <w:bottom w:val="none" w:sz="0" w:space="0" w:color="auto"/>
        <w:right w:val="none" w:sz="0" w:space="0" w:color="auto"/>
      </w:divBdr>
    </w:div>
    <w:div w:id="194932428">
      <w:bodyDiv w:val="1"/>
      <w:marLeft w:val="0"/>
      <w:marRight w:val="0"/>
      <w:marTop w:val="0"/>
      <w:marBottom w:val="0"/>
      <w:divBdr>
        <w:top w:val="none" w:sz="0" w:space="0" w:color="auto"/>
        <w:left w:val="none" w:sz="0" w:space="0" w:color="auto"/>
        <w:bottom w:val="none" w:sz="0" w:space="0" w:color="auto"/>
        <w:right w:val="none" w:sz="0" w:space="0" w:color="auto"/>
      </w:divBdr>
    </w:div>
    <w:div w:id="196046064">
      <w:bodyDiv w:val="1"/>
      <w:marLeft w:val="0"/>
      <w:marRight w:val="0"/>
      <w:marTop w:val="0"/>
      <w:marBottom w:val="0"/>
      <w:divBdr>
        <w:top w:val="none" w:sz="0" w:space="0" w:color="auto"/>
        <w:left w:val="none" w:sz="0" w:space="0" w:color="auto"/>
        <w:bottom w:val="none" w:sz="0" w:space="0" w:color="auto"/>
        <w:right w:val="none" w:sz="0" w:space="0" w:color="auto"/>
      </w:divBdr>
    </w:div>
    <w:div w:id="200943299">
      <w:bodyDiv w:val="1"/>
      <w:marLeft w:val="0"/>
      <w:marRight w:val="0"/>
      <w:marTop w:val="0"/>
      <w:marBottom w:val="0"/>
      <w:divBdr>
        <w:top w:val="none" w:sz="0" w:space="0" w:color="auto"/>
        <w:left w:val="none" w:sz="0" w:space="0" w:color="auto"/>
        <w:bottom w:val="none" w:sz="0" w:space="0" w:color="auto"/>
        <w:right w:val="none" w:sz="0" w:space="0" w:color="auto"/>
      </w:divBdr>
      <w:divsChild>
        <w:div w:id="1590889318">
          <w:marLeft w:val="0"/>
          <w:marRight w:val="0"/>
          <w:marTop w:val="0"/>
          <w:marBottom w:val="270"/>
          <w:divBdr>
            <w:top w:val="none" w:sz="0" w:space="0" w:color="auto"/>
            <w:left w:val="none" w:sz="0" w:space="0" w:color="auto"/>
            <w:bottom w:val="none" w:sz="0" w:space="0" w:color="auto"/>
            <w:right w:val="none" w:sz="0" w:space="0" w:color="auto"/>
          </w:divBdr>
        </w:div>
      </w:divsChild>
    </w:div>
    <w:div w:id="205724461">
      <w:bodyDiv w:val="1"/>
      <w:marLeft w:val="0"/>
      <w:marRight w:val="0"/>
      <w:marTop w:val="0"/>
      <w:marBottom w:val="0"/>
      <w:divBdr>
        <w:top w:val="none" w:sz="0" w:space="0" w:color="auto"/>
        <w:left w:val="none" w:sz="0" w:space="0" w:color="auto"/>
        <w:bottom w:val="none" w:sz="0" w:space="0" w:color="auto"/>
        <w:right w:val="none" w:sz="0" w:space="0" w:color="auto"/>
      </w:divBdr>
    </w:div>
    <w:div w:id="207106155">
      <w:bodyDiv w:val="1"/>
      <w:marLeft w:val="0"/>
      <w:marRight w:val="0"/>
      <w:marTop w:val="0"/>
      <w:marBottom w:val="0"/>
      <w:divBdr>
        <w:top w:val="none" w:sz="0" w:space="0" w:color="auto"/>
        <w:left w:val="none" w:sz="0" w:space="0" w:color="auto"/>
        <w:bottom w:val="none" w:sz="0" w:space="0" w:color="auto"/>
        <w:right w:val="none" w:sz="0" w:space="0" w:color="auto"/>
      </w:divBdr>
    </w:div>
    <w:div w:id="212665740">
      <w:bodyDiv w:val="1"/>
      <w:marLeft w:val="0"/>
      <w:marRight w:val="0"/>
      <w:marTop w:val="0"/>
      <w:marBottom w:val="0"/>
      <w:divBdr>
        <w:top w:val="none" w:sz="0" w:space="0" w:color="auto"/>
        <w:left w:val="none" w:sz="0" w:space="0" w:color="auto"/>
        <w:bottom w:val="none" w:sz="0" w:space="0" w:color="auto"/>
        <w:right w:val="none" w:sz="0" w:space="0" w:color="auto"/>
      </w:divBdr>
    </w:div>
    <w:div w:id="214506317">
      <w:bodyDiv w:val="1"/>
      <w:marLeft w:val="0"/>
      <w:marRight w:val="0"/>
      <w:marTop w:val="0"/>
      <w:marBottom w:val="0"/>
      <w:divBdr>
        <w:top w:val="none" w:sz="0" w:space="0" w:color="auto"/>
        <w:left w:val="none" w:sz="0" w:space="0" w:color="auto"/>
        <w:bottom w:val="none" w:sz="0" w:space="0" w:color="auto"/>
        <w:right w:val="none" w:sz="0" w:space="0" w:color="auto"/>
      </w:divBdr>
      <w:divsChild>
        <w:div w:id="1827479593">
          <w:marLeft w:val="0"/>
          <w:marRight w:val="0"/>
          <w:marTop w:val="240"/>
          <w:marBottom w:val="0"/>
          <w:divBdr>
            <w:top w:val="none" w:sz="0" w:space="0" w:color="auto"/>
            <w:left w:val="none" w:sz="0" w:space="0" w:color="auto"/>
            <w:bottom w:val="none" w:sz="0" w:space="0" w:color="auto"/>
            <w:right w:val="none" w:sz="0" w:space="0" w:color="auto"/>
          </w:divBdr>
        </w:div>
        <w:div w:id="1309819051">
          <w:marLeft w:val="0"/>
          <w:marRight w:val="0"/>
          <w:marTop w:val="240"/>
          <w:marBottom w:val="0"/>
          <w:divBdr>
            <w:top w:val="none" w:sz="0" w:space="0" w:color="auto"/>
            <w:left w:val="none" w:sz="0" w:space="0" w:color="auto"/>
            <w:bottom w:val="none" w:sz="0" w:space="0" w:color="auto"/>
            <w:right w:val="none" w:sz="0" w:space="0" w:color="auto"/>
          </w:divBdr>
        </w:div>
      </w:divsChild>
    </w:div>
    <w:div w:id="222958173">
      <w:bodyDiv w:val="1"/>
      <w:marLeft w:val="0"/>
      <w:marRight w:val="0"/>
      <w:marTop w:val="0"/>
      <w:marBottom w:val="0"/>
      <w:divBdr>
        <w:top w:val="none" w:sz="0" w:space="0" w:color="auto"/>
        <w:left w:val="none" w:sz="0" w:space="0" w:color="auto"/>
        <w:bottom w:val="none" w:sz="0" w:space="0" w:color="auto"/>
        <w:right w:val="none" w:sz="0" w:space="0" w:color="auto"/>
      </w:divBdr>
    </w:div>
    <w:div w:id="226961078">
      <w:bodyDiv w:val="1"/>
      <w:marLeft w:val="0"/>
      <w:marRight w:val="0"/>
      <w:marTop w:val="0"/>
      <w:marBottom w:val="0"/>
      <w:divBdr>
        <w:top w:val="none" w:sz="0" w:space="0" w:color="auto"/>
        <w:left w:val="none" w:sz="0" w:space="0" w:color="auto"/>
        <w:bottom w:val="none" w:sz="0" w:space="0" w:color="auto"/>
        <w:right w:val="none" w:sz="0" w:space="0" w:color="auto"/>
      </w:divBdr>
      <w:divsChild>
        <w:div w:id="1080172583">
          <w:marLeft w:val="0"/>
          <w:marRight w:val="0"/>
          <w:marTop w:val="0"/>
          <w:marBottom w:val="0"/>
          <w:divBdr>
            <w:top w:val="none" w:sz="0" w:space="0" w:color="auto"/>
            <w:left w:val="none" w:sz="0" w:space="0" w:color="auto"/>
            <w:bottom w:val="none" w:sz="0" w:space="0" w:color="auto"/>
            <w:right w:val="none" w:sz="0" w:space="0" w:color="auto"/>
          </w:divBdr>
        </w:div>
      </w:divsChild>
    </w:div>
    <w:div w:id="228080451">
      <w:bodyDiv w:val="1"/>
      <w:marLeft w:val="0"/>
      <w:marRight w:val="0"/>
      <w:marTop w:val="0"/>
      <w:marBottom w:val="0"/>
      <w:divBdr>
        <w:top w:val="none" w:sz="0" w:space="0" w:color="auto"/>
        <w:left w:val="none" w:sz="0" w:space="0" w:color="auto"/>
        <w:bottom w:val="none" w:sz="0" w:space="0" w:color="auto"/>
        <w:right w:val="none" w:sz="0" w:space="0" w:color="auto"/>
      </w:divBdr>
    </w:div>
    <w:div w:id="243151339">
      <w:bodyDiv w:val="1"/>
      <w:marLeft w:val="0"/>
      <w:marRight w:val="0"/>
      <w:marTop w:val="0"/>
      <w:marBottom w:val="0"/>
      <w:divBdr>
        <w:top w:val="none" w:sz="0" w:space="0" w:color="auto"/>
        <w:left w:val="none" w:sz="0" w:space="0" w:color="auto"/>
        <w:bottom w:val="none" w:sz="0" w:space="0" w:color="auto"/>
        <w:right w:val="none" w:sz="0" w:space="0" w:color="auto"/>
      </w:divBdr>
    </w:div>
    <w:div w:id="251089680">
      <w:bodyDiv w:val="1"/>
      <w:marLeft w:val="0"/>
      <w:marRight w:val="0"/>
      <w:marTop w:val="0"/>
      <w:marBottom w:val="0"/>
      <w:divBdr>
        <w:top w:val="none" w:sz="0" w:space="0" w:color="auto"/>
        <w:left w:val="none" w:sz="0" w:space="0" w:color="auto"/>
        <w:bottom w:val="none" w:sz="0" w:space="0" w:color="auto"/>
        <w:right w:val="none" w:sz="0" w:space="0" w:color="auto"/>
      </w:divBdr>
      <w:divsChild>
        <w:div w:id="1889417160">
          <w:marLeft w:val="0"/>
          <w:marRight w:val="0"/>
          <w:marTop w:val="0"/>
          <w:marBottom w:val="0"/>
          <w:divBdr>
            <w:top w:val="none" w:sz="0" w:space="0" w:color="auto"/>
            <w:left w:val="none" w:sz="0" w:space="0" w:color="auto"/>
            <w:bottom w:val="none" w:sz="0" w:space="0" w:color="auto"/>
            <w:right w:val="none" w:sz="0" w:space="0" w:color="auto"/>
          </w:divBdr>
        </w:div>
      </w:divsChild>
    </w:div>
    <w:div w:id="276257874">
      <w:bodyDiv w:val="1"/>
      <w:marLeft w:val="0"/>
      <w:marRight w:val="0"/>
      <w:marTop w:val="0"/>
      <w:marBottom w:val="0"/>
      <w:divBdr>
        <w:top w:val="none" w:sz="0" w:space="0" w:color="auto"/>
        <w:left w:val="none" w:sz="0" w:space="0" w:color="auto"/>
        <w:bottom w:val="none" w:sz="0" w:space="0" w:color="auto"/>
        <w:right w:val="none" w:sz="0" w:space="0" w:color="auto"/>
      </w:divBdr>
      <w:divsChild>
        <w:div w:id="308680496">
          <w:marLeft w:val="360"/>
          <w:marRight w:val="0"/>
          <w:marTop w:val="72"/>
          <w:marBottom w:val="72"/>
          <w:divBdr>
            <w:top w:val="none" w:sz="0" w:space="0" w:color="auto"/>
            <w:left w:val="none" w:sz="0" w:space="0" w:color="auto"/>
            <w:bottom w:val="none" w:sz="0" w:space="0" w:color="auto"/>
            <w:right w:val="none" w:sz="0" w:space="0" w:color="auto"/>
          </w:divBdr>
          <w:divsChild>
            <w:div w:id="36768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12371">
      <w:bodyDiv w:val="1"/>
      <w:marLeft w:val="0"/>
      <w:marRight w:val="0"/>
      <w:marTop w:val="0"/>
      <w:marBottom w:val="0"/>
      <w:divBdr>
        <w:top w:val="none" w:sz="0" w:space="0" w:color="auto"/>
        <w:left w:val="none" w:sz="0" w:space="0" w:color="auto"/>
        <w:bottom w:val="none" w:sz="0" w:space="0" w:color="auto"/>
        <w:right w:val="none" w:sz="0" w:space="0" w:color="auto"/>
      </w:divBdr>
    </w:div>
    <w:div w:id="301085987">
      <w:bodyDiv w:val="1"/>
      <w:marLeft w:val="0"/>
      <w:marRight w:val="0"/>
      <w:marTop w:val="0"/>
      <w:marBottom w:val="0"/>
      <w:divBdr>
        <w:top w:val="none" w:sz="0" w:space="0" w:color="auto"/>
        <w:left w:val="none" w:sz="0" w:space="0" w:color="auto"/>
        <w:bottom w:val="none" w:sz="0" w:space="0" w:color="auto"/>
        <w:right w:val="none" w:sz="0" w:space="0" w:color="auto"/>
      </w:divBdr>
    </w:div>
    <w:div w:id="322439953">
      <w:bodyDiv w:val="1"/>
      <w:marLeft w:val="0"/>
      <w:marRight w:val="0"/>
      <w:marTop w:val="0"/>
      <w:marBottom w:val="0"/>
      <w:divBdr>
        <w:top w:val="none" w:sz="0" w:space="0" w:color="auto"/>
        <w:left w:val="none" w:sz="0" w:space="0" w:color="auto"/>
        <w:bottom w:val="none" w:sz="0" w:space="0" w:color="auto"/>
        <w:right w:val="none" w:sz="0" w:space="0" w:color="auto"/>
      </w:divBdr>
      <w:divsChild>
        <w:div w:id="8262229">
          <w:marLeft w:val="0"/>
          <w:marRight w:val="0"/>
          <w:marTop w:val="0"/>
          <w:marBottom w:val="0"/>
          <w:divBdr>
            <w:top w:val="none" w:sz="0" w:space="0" w:color="auto"/>
            <w:left w:val="none" w:sz="0" w:space="0" w:color="auto"/>
            <w:bottom w:val="none" w:sz="0" w:space="0" w:color="auto"/>
            <w:right w:val="none" w:sz="0" w:space="0" w:color="auto"/>
          </w:divBdr>
          <w:divsChild>
            <w:div w:id="16539761">
              <w:marLeft w:val="0"/>
              <w:marRight w:val="0"/>
              <w:marTop w:val="0"/>
              <w:marBottom w:val="0"/>
              <w:divBdr>
                <w:top w:val="none" w:sz="0" w:space="0" w:color="auto"/>
                <w:left w:val="none" w:sz="0" w:space="0" w:color="auto"/>
                <w:bottom w:val="none" w:sz="0" w:space="0" w:color="auto"/>
                <w:right w:val="none" w:sz="0" w:space="0" w:color="auto"/>
              </w:divBdr>
              <w:divsChild>
                <w:div w:id="703094449">
                  <w:marLeft w:val="0"/>
                  <w:marRight w:val="0"/>
                  <w:marTop w:val="0"/>
                  <w:marBottom w:val="300"/>
                  <w:divBdr>
                    <w:top w:val="none" w:sz="0" w:space="0" w:color="auto"/>
                    <w:left w:val="none" w:sz="0" w:space="0" w:color="auto"/>
                    <w:bottom w:val="none" w:sz="0" w:space="0" w:color="auto"/>
                    <w:right w:val="none" w:sz="0" w:space="0" w:color="auto"/>
                  </w:divBdr>
                </w:div>
                <w:div w:id="154640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261050">
          <w:marLeft w:val="0"/>
          <w:marRight w:val="0"/>
          <w:marTop w:val="0"/>
          <w:marBottom w:val="90"/>
          <w:divBdr>
            <w:top w:val="none" w:sz="0" w:space="0" w:color="auto"/>
            <w:left w:val="none" w:sz="0" w:space="0" w:color="auto"/>
            <w:bottom w:val="none" w:sz="0" w:space="0" w:color="auto"/>
            <w:right w:val="none" w:sz="0" w:space="0" w:color="auto"/>
          </w:divBdr>
          <w:divsChild>
            <w:div w:id="1819685676">
              <w:marLeft w:val="0"/>
              <w:marRight w:val="0"/>
              <w:marTop w:val="0"/>
              <w:marBottom w:val="780"/>
              <w:divBdr>
                <w:top w:val="none" w:sz="0" w:space="0" w:color="auto"/>
                <w:left w:val="none" w:sz="0" w:space="0" w:color="auto"/>
                <w:bottom w:val="none" w:sz="0" w:space="0" w:color="auto"/>
                <w:right w:val="none" w:sz="0" w:space="0" w:color="auto"/>
              </w:divBdr>
              <w:divsChild>
                <w:div w:id="1665357025">
                  <w:marLeft w:val="0"/>
                  <w:marRight w:val="0"/>
                  <w:marTop w:val="0"/>
                  <w:marBottom w:val="0"/>
                  <w:divBdr>
                    <w:top w:val="none" w:sz="0" w:space="0" w:color="auto"/>
                    <w:left w:val="none" w:sz="0" w:space="0" w:color="auto"/>
                    <w:bottom w:val="none" w:sz="0" w:space="0" w:color="auto"/>
                    <w:right w:val="none" w:sz="0" w:space="0" w:color="auto"/>
                  </w:divBdr>
                </w:div>
                <w:div w:id="173076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967365">
          <w:marLeft w:val="0"/>
          <w:marRight w:val="0"/>
          <w:marTop w:val="0"/>
          <w:marBottom w:val="0"/>
          <w:divBdr>
            <w:top w:val="none" w:sz="0" w:space="0" w:color="auto"/>
            <w:left w:val="none" w:sz="0" w:space="0" w:color="auto"/>
            <w:bottom w:val="none" w:sz="0" w:space="0" w:color="auto"/>
            <w:right w:val="none" w:sz="0" w:space="0" w:color="auto"/>
          </w:divBdr>
        </w:div>
      </w:divsChild>
    </w:div>
    <w:div w:id="331808863">
      <w:bodyDiv w:val="1"/>
      <w:marLeft w:val="0"/>
      <w:marRight w:val="0"/>
      <w:marTop w:val="0"/>
      <w:marBottom w:val="0"/>
      <w:divBdr>
        <w:top w:val="none" w:sz="0" w:space="0" w:color="auto"/>
        <w:left w:val="none" w:sz="0" w:space="0" w:color="auto"/>
        <w:bottom w:val="none" w:sz="0" w:space="0" w:color="auto"/>
        <w:right w:val="none" w:sz="0" w:space="0" w:color="auto"/>
      </w:divBdr>
      <w:divsChild>
        <w:div w:id="1985547170">
          <w:marLeft w:val="360"/>
          <w:marRight w:val="0"/>
          <w:marTop w:val="72"/>
          <w:marBottom w:val="72"/>
          <w:divBdr>
            <w:top w:val="none" w:sz="0" w:space="0" w:color="auto"/>
            <w:left w:val="none" w:sz="0" w:space="0" w:color="auto"/>
            <w:bottom w:val="none" w:sz="0" w:space="0" w:color="auto"/>
            <w:right w:val="none" w:sz="0" w:space="0" w:color="auto"/>
          </w:divBdr>
          <w:divsChild>
            <w:div w:id="1502282662">
              <w:marLeft w:val="360"/>
              <w:marRight w:val="0"/>
              <w:marTop w:val="0"/>
              <w:marBottom w:val="0"/>
              <w:divBdr>
                <w:top w:val="none" w:sz="0" w:space="0" w:color="auto"/>
                <w:left w:val="none" w:sz="0" w:space="0" w:color="auto"/>
                <w:bottom w:val="none" w:sz="0" w:space="0" w:color="auto"/>
                <w:right w:val="none" w:sz="0" w:space="0" w:color="auto"/>
              </w:divBdr>
              <w:divsChild>
                <w:div w:id="618872691">
                  <w:marLeft w:val="0"/>
                  <w:marRight w:val="0"/>
                  <w:marTop w:val="0"/>
                  <w:marBottom w:val="0"/>
                  <w:divBdr>
                    <w:top w:val="none" w:sz="0" w:space="0" w:color="auto"/>
                    <w:left w:val="none" w:sz="0" w:space="0" w:color="auto"/>
                    <w:bottom w:val="none" w:sz="0" w:space="0" w:color="auto"/>
                    <w:right w:val="none" w:sz="0" w:space="0" w:color="auto"/>
                  </w:divBdr>
                </w:div>
                <w:div w:id="724063404">
                  <w:marLeft w:val="0"/>
                  <w:marRight w:val="0"/>
                  <w:marTop w:val="0"/>
                  <w:marBottom w:val="0"/>
                  <w:divBdr>
                    <w:top w:val="none" w:sz="0" w:space="0" w:color="auto"/>
                    <w:left w:val="none" w:sz="0" w:space="0" w:color="auto"/>
                    <w:bottom w:val="none" w:sz="0" w:space="0" w:color="auto"/>
                    <w:right w:val="none" w:sz="0" w:space="0" w:color="auto"/>
                  </w:divBdr>
                </w:div>
              </w:divsChild>
            </w:div>
            <w:div w:id="198209033">
              <w:marLeft w:val="360"/>
              <w:marRight w:val="0"/>
              <w:marTop w:val="0"/>
              <w:marBottom w:val="0"/>
              <w:divBdr>
                <w:top w:val="none" w:sz="0" w:space="0" w:color="auto"/>
                <w:left w:val="none" w:sz="0" w:space="0" w:color="auto"/>
                <w:bottom w:val="none" w:sz="0" w:space="0" w:color="auto"/>
                <w:right w:val="none" w:sz="0" w:space="0" w:color="auto"/>
              </w:divBdr>
            </w:div>
            <w:div w:id="174535667">
              <w:marLeft w:val="360"/>
              <w:marRight w:val="0"/>
              <w:marTop w:val="0"/>
              <w:marBottom w:val="0"/>
              <w:divBdr>
                <w:top w:val="none" w:sz="0" w:space="0" w:color="auto"/>
                <w:left w:val="none" w:sz="0" w:space="0" w:color="auto"/>
                <w:bottom w:val="none" w:sz="0" w:space="0" w:color="auto"/>
                <w:right w:val="none" w:sz="0" w:space="0" w:color="auto"/>
              </w:divBdr>
            </w:div>
          </w:divsChild>
        </w:div>
        <w:div w:id="1595356307">
          <w:marLeft w:val="360"/>
          <w:marRight w:val="0"/>
          <w:marTop w:val="0"/>
          <w:marBottom w:val="72"/>
          <w:divBdr>
            <w:top w:val="none" w:sz="0" w:space="0" w:color="auto"/>
            <w:left w:val="none" w:sz="0" w:space="0" w:color="auto"/>
            <w:bottom w:val="none" w:sz="0" w:space="0" w:color="auto"/>
            <w:right w:val="none" w:sz="0" w:space="0" w:color="auto"/>
          </w:divBdr>
        </w:div>
      </w:divsChild>
    </w:div>
    <w:div w:id="352876106">
      <w:bodyDiv w:val="1"/>
      <w:marLeft w:val="0"/>
      <w:marRight w:val="0"/>
      <w:marTop w:val="0"/>
      <w:marBottom w:val="0"/>
      <w:divBdr>
        <w:top w:val="none" w:sz="0" w:space="0" w:color="auto"/>
        <w:left w:val="none" w:sz="0" w:space="0" w:color="auto"/>
        <w:bottom w:val="none" w:sz="0" w:space="0" w:color="auto"/>
        <w:right w:val="none" w:sz="0" w:space="0" w:color="auto"/>
      </w:divBdr>
    </w:div>
    <w:div w:id="361589246">
      <w:bodyDiv w:val="1"/>
      <w:marLeft w:val="0"/>
      <w:marRight w:val="0"/>
      <w:marTop w:val="0"/>
      <w:marBottom w:val="0"/>
      <w:divBdr>
        <w:top w:val="none" w:sz="0" w:space="0" w:color="auto"/>
        <w:left w:val="none" w:sz="0" w:space="0" w:color="auto"/>
        <w:bottom w:val="none" w:sz="0" w:space="0" w:color="auto"/>
        <w:right w:val="none" w:sz="0" w:space="0" w:color="auto"/>
      </w:divBdr>
    </w:div>
    <w:div w:id="365833285">
      <w:bodyDiv w:val="1"/>
      <w:marLeft w:val="0"/>
      <w:marRight w:val="0"/>
      <w:marTop w:val="0"/>
      <w:marBottom w:val="0"/>
      <w:divBdr>
        <w:top w:val="none" w:sz="0" w:space="0" w:color="auto"/>
        <w:left w:val="none" w:sz="0" w:space="0" w:color="auto"/>
        <w:bottom w:val="none" w:sz="0" w:space="0" w:color="auto"/>
        <w:right w:val="none" w:sz="0" w:space="0" w:color="auto"/>
      </w:divBdr>
    </w:div>
    <w:div w:id="378936346">
      <w:bodyDiv w:val="1"/>
      <w:marLeft w:val="0"/>
      <w:marRight w:val="0"/>
      <w:marTop w:val="0"/>
      <w:marBottom w:val="0"/>
      <w:divBdr>
        <w:top w:val="none" w:sz="0" w:space="0" w:color="auto"/>
        <w:left w:val="none" w:sz="0" w:space="0" w:color="auto"/>
        <w:bottom w:val="none" w:sz="0" w:space="0" w:color="auto"/>
        <w:right w:val="none" w:sz="0" w:space="0" w:color="auto"/>
      </w:divBdr>
    </w:div>
    <w:div w:id="385491656">
      <w:bodyDiv w:val="1"/>
      <w:marLeft w:val="0"/>
      <w:marRight w:val="0"/>
      <w:marTop w:val="0"/>
      <w:marBottom w:val="0"/>
      <w:divBdr>
        <w:top w:val="none" w:sz="0" w:space="0" w:color="auto"/>
        <w:left w:val="none" w:sz="0" w:space="0" w:color="auto"/>
        <w:bottom w:val="none" w:sz="0" w:space="0" w:color="auto"/>
        <w:right w:val="none" w:sz="0" w:space="0" w:color="auto"/>
      </w:divBdr>
    </w:div>
    <w:div w:id="401176870">
      <w:bodyDiv w:val="1"/>
      <w:marLeft w:val="0"/>
      <w:marRight w:val="0"/>
      <w:marTop w:val="0"/>
      <w:marBottom w:val="0"/>
      <w:divBdr>
        <w:top w:val="none" w:sz="0" w:space="0" w:color="auto"/>
        <w:left w:val="none" w:sz="0" w:space="0" w:color="auto"/>
        <w:bottom w:val="none" w:sz="0" w:space="0" w:color="auto"/>
        <w:right w:val="none" w:sz="0" w:space="0" w:color="auto"/>
      </w:divBdr>
    </w:div>
    <w:div w:id="420486523">
      <w:bodyDiv w:val="1"/>
      <w:marLeft w:val="0"/>
      <w:marRight w:val="0"/>
      <w:marTop w:val="0"/>
      <w:marBottom w:val="0"/>
      <w:divBdr>
        <w:top w:val="none" w:sz="0" w:space="0" w:color="auto"/>
        <w:left w:val="none" w:sz="0" w:space="0" w:color="auto"/>
        <w:bottom w:val="none" w:sz="0" w:space="0" w:color="auto"/>
        <w:right w:val="none" w:sz="0" w:space="0" w:color="auto"/>
      </w:divBdr>
    </w:div>
    <w:div w:id="424348208">
      <w:bodyDiv w:val="1"/>
      <w:marLeft w:val="0"/>
      <w:marRight w:val="0"/>
      <w:marTop w:val="0"/>
      <w:marBottom w:val="0"/>
      <w:divBdr>
        <w:top w:val="none" w:sz="0" w:space="0" w:color="auto"/>
        <w:left w:val="none" w:sz="0" w:space="0" w:color="auto"/>
        <w:bottom w:val="none" w:sz="0" w:space="0" w:color="auto"/>
        <w:right w:val="none" w:sz="0" w:space="0" w:color="auto"/>
      </w:divBdr>
    </w:div>
    <w:div w:id="443765184">
      <w:bodyDiv w:val="1"/>
      <w:marLeft w:val="0"/>
      <w:marRight w:val="0"/>
      <w:marTop w:val="0"/>
      <w:marBottom w:val="0"/>
      <w:divBdr>
        <w:top w:val="none" w:sz="0" w:space="0" w:color="auto"/>
        <w:left w:val="none" w:sz="0" w:space="0" w:color="auto"/>
        <w:bottom w:val="none" w:sz="0" w:space="0" w:color="auto"/>
        <w:right w:val="none" w:sz="0" w:space="0" w:color="auto"/>
      </w:divBdr>
    </w:div>
    <w:div w:id="444890122">
      <w:bodyDiv w:val="1"/>
      <w:marLeft w:val="0"/>
      <w:marRight w:val="0"/>
      <w:marTop w:val="0"/>
      <w:marBottom w:val="0"/>
      <w:divBdr>
        <w:top w:val="none" w:sz="0" w:space="0" w:color="auto"/>
        <w:left w:val="none" w:sz="0" w:space="0" w:color="auto"/>
        <w:bottom w:val="none" w:sz="0" w:space="0" w:color="auto"/>
        <w:right w:val="none" w:sz="0" w:space="0" w:color="auto"/>
      </w:divBdr>
    </w:div>
    <w:div w:id="462845600">
      <w:bodyDiv w:val="1"/>
      <w:marLeft w:val="0"/>
      <w:marRight w:val="0"/>
      <w:marTop w:val="0"/>
      <w:marBottom w:val="0"/>
      <w:divBdr>
        <w:top w:val="none" w:sz="0" w:space="0" w:color="auto"/>
        <w:left w:val="none" w:sz="0" w:space="0" w:color="auto"/>
        <w:bottom w:val="none" w:sz="0" w:space="0" w:color="auto"/>
        <w:right w:val="none" w:sz="0" w:space="0" w:color="auto"/>
      </w:divBdr>
    </w:div>
    <w:div w:id="466817404">
      <w:bodyDiv w:val="1"/>
      <w:marLeft w:val="0"/>
      <w:marRight w:val="0"/>
      <w:marTop w:val="0"/>
      <w:marBottom w:val="0"/>
      <w:divBdr>
        <w:top w:val="none" w:sz="0" w:space="0" w:color="auto"/>
        <w:left w:val="none" w:sz="0" w:space="0" w:color="auto"/>
        <w:bottom w:val="none" w:sz="0" w:space="0" w:color="auto"/>
        <w:right w:val="none" w:sz="0" w:space="0" w:color="auto"/>
      </w:divBdr>
    </w:div>
    <w:div w:id="470362966">
      <w:bodyDiv w:val="1"/>
      <w:marLeft w:val="0"/>
      <w:marRight w:val="0"/>
      <w:marTop w:val="0"/>
      <w:marBottom w:val="0"/>
      <w:divBdr>
        <w:top w:val="none" w:sz="0" w:space="0" w:color="auto"/>
        <w:left w:val="none" w:sz="0" w:space="0" w:color="auto"/>
        <w:bottom w:val="none" w:sz="0" w:space="0" w:color="auto"/>
        <w:right w:val="none" w:sz="0" w:space="0" w:color="auto"/>
      </w:divBdr>
    </w:div>
    <w:div w:id="473453046">
      <w:bodyDiv w:val="1"/>
      <w:marLeft w:val="0"/>
      <w:marRight w:val="0"/>
      <w:marTop w:val="0"/>
      <w:marBottom w:val="0"/>
      <w:divBdr>
        <w:top w:val="none" w:sz="0" w:space="0" w:color="auto"/>
        <w:left w:val="none" w:sz="0" w:space="0" w:color="auto"/>
        <w:bottom w:val="none" w:sz="0" w:space="0" w:color="auto"/>
        <w:right w:val="none" w:sz="0" w:space="0" w:color="auto"/>
      </w:divBdr>
    </w:div>
    <w:div w:id="475993352">
      <w:bodyDiv w:val="1"/>
      <w:marLeft w:val="0"/>
      <w:marRight w:val="0"/>
      <w:marTop w:val="0"/>
      <w:marBottom w:val="0"/>
      <w:divBdr>
        <w:top w:val="none" w:sz="0" w:space="0" w:color="auto"/>
        <w:left w:val="none" w:sz="0" w:space="0" w:color="auto"/>
        <w:bottom w:val="none" w:sz="0" w:space="0" w:color="auto"/>
        <w:right w:val="none" w:sz="0" w:space="0" w:color="auto"/>
      </w:divBdr>
    </w:div>
    <w:div w:id="476412692">
      <w:bodyDiv w:val="1"/>
      <w:marLeft w:val="0"/>
      <w:marRight w:val="0"/>
      <w:marTop w:val="0"/>
      <w:marBottom w:val="0"/>
      <w:divBdr>
        <w:top w:val="none" w:sz="0" w:space="0" w:color="auto"/>
        <w:left w:val="none" w:sz="0" w:space="0" w:color="auto"/>
        <w:bottom w:val="none" w:sz="0" w:space="0" w:color="auto"/>
        <w:right w:val="none" w:sz="0" w:space="0" w:color="auto"/>
      </w:divBdr>
    </w:div>
    <w:div w:id="492573425">
      <w:bodyDiv w:val="1"/>
      <w:marLeft w:val="0"/>
      <w:marRight w:val="0"/>
      <w:marTop w:val="0"/>
      <w:marBottom w:val="0"/>
      <w:divBdr>
        <w:top w:val="none" w:sz="0" w:space="0" w:color="auto"/>
        <w:left w:val="none" w:sz="0" w:space="0" w:color="auto"/>
        <w:bottom w:val="none" w:sz="0" w:space="0" w:color="auto"/>
        <w:right w:val="none" w:sz="0" w:space="0" w:color="auto"/>
      </w:divBdr>
    </w:div>
    <w:div w:id="498430255">
      <w:bodyDiv w:val="1"/>
      <w:marLeft w:val="0"/>
      <w:marRight w:val="0"/>
      <w:marTop w:val="0"/>
      <w:marBottom w:val="0"/>
      <w:divBdr>
        <w:top w:val="none" w:sz="0" w:space="0" w:color="auto"/>
        <w:left w:val="none" w:sz="0" w:space="0" w:color="auto"/>
        <w:bottom w:val="none" w:sz="0" w:space="0" w:color="auto"/>
        <w:right w:val="none" w:sz="0" w:space="0" w:color="auto"/>
      </w:divBdr>
      <w:divsChild>
        <w:div w:id="107967083">
          <w:marLeft w:val="0"/>
          <w:marRight w:val="0"/>
          <w:marTop w:val="0"/>
          <w:marBottom w:val="0"/>
          <w:divBdr>
            <w:top w:val="none" w:sz="0" w:space="0" w:color="auto"/>
            <w:left w:val="none" w:sz="0" w:space="0" w:color="auto"/>
            <w:bottom w:val="none" w:sz="0" w:space="0" w:color="auto"/>
            <w:right w:val="none" w:sz="0" w:space="0" w:color="auto"/>
          </w:divBdr>
        </w:div>
      </w:divsChild>
    </w:div>
    <w:div w:id="504981847">
      <w:bodyDiv w:val="1"/>
      <w:marLeft w:val="0"/>
      <w:marRight w:val="0"/>
      <w:marTop w:val="0"/>
      <w:marBottom w:val="0"/>
      <w:divBdr>
        <w:top w:val="none" w:sz="0" w:space="0" w:color="auto"/>
        <w:left w:val="none" w:sz="0" w:space="0" w:color="auto"/>
        <w:bottom w:val="none" w:sz="0" w:space="0" w:color="auto"/>
        <w:right w:val="none" w:sz="0" w:space="0" w:color="auto"/>
      </w:divBdr>
      <w:divsChild>
        <w:div w:id="1703702977">
          <w:marLeft w:val="0"/>
          <w:marRight w:val="0"/>
          <w:marTop w:val="0"/>
          <w:marBottom w:val="0"/>
          <w:divBdr>
            <w:top w:val="none" w:sz="0" w:space="0" w:color="auto"/>
            <w:left w:val="none" w:sz="0" w:space="0" w:color="auto"/>
            <w:bottom w:val="none" w:sz="0" w:space="0" w:color="auto"/>
            <w:right w:val="none" w:sz="0" w:space="0" w:color="auto"/>
          </w:divBdr>
        </w:div>
      </w:divsChild>
    </w:div>
    <w:div w:id="505246060">
      <w:bodyDiv w:val="1"/>
      <w:marLeft w:val="0"/>
      <w:marRight w:val="0"/>
      <w:marTop w:val="0"/>
      <w:marBottom w:val="0"/>
      <w:divBdr>
        <w:top w:val="none" w:sz="0" w:space="0" w:color="auto"/>
        <w:left w:val="none" w:sz="0" w:space="0" w:color="auto"/>
        <w:bottom w:val="none" w:sz="0" w:space="0" w:color="auto"/>
        <w:right w:val="none" w:sz="0" w:space="0" w:color="auto"/>
      </w:divBdr>
    </w:div>
    <w:div w:id="535851878">
      <w:bodyDiv w:val="1"/>
      <w:marLeft w:val="0"/>
      <w:marRight w:val="0"/>
      <w:marTop w:val="0"/>
      <w:marBottom w:val="0"/>
      <w:divBdr>
        <w:top w:val="none" w:sz="0" w:space="0" w:color="auto"/>
        <w:left w:val="none" w:sz="0" w:space="0" w:color="auto"/>
        <w:bottom w:val="none" w:sz="0" w:space="0" w:color="auto"/>
        <w:right w:val="none" w:sz="0" w:space="0" w:color="auto"/>
      </w:divBdr>
    </w:div>
    <w:div w:id="561990042">
      <w:bodyDiv w:val="1"/>
      <w:marLeft w:val="0"/>
      <w:marRight w:val="0"/>
      <w:marTop w:val="0"/>
      <w:marBottom w:val="0"/>
      <w:divBdr>
        <w:top w:val="none" w:sz="0" w:space="0" w:color="auto"/>
        <w:left w:val="none" w:sz="0" w:space="0" w:color="auto"/>
        <w:bottom w:val="none" w:sz="0" w:space="0" w:color="auto"/>
        <w:right w:val="none" w:sz="0" w:space="0" w:color="auto"/>
      </w:divBdr>
    </w:div>
    <w:div w:id="567032247">
      <w:bodyDiv w:val="1"/>
      <w:marLeft w:val="0"/>
      <w:marRight w:val="0"/>
      <w:marTop w:val="0"/>
      <w:marBottom w:val="0"/>
      <w:divBdr>
        <w:top w:val="none" w:sz="0" w:space="0" w:color="auto"/>
        <w:left w:val="none" w:sz="0" w:space="0" w:color="auto"/>
        <w:bottom w:val="none" w:sz="0" w:space="0" w:color="auto"/>
        <w:right w:val="none" w:sz="0" w:space="0" w:color="auto"/>
      </w:divBdr>
      <w:divsChild>
        <w:div w:id="1155217823">
          <w:marLeft w:val="0"/>
          <w:marRight w:val="0"/>
          <w:marTop w:val="0"/>
          <w:marBottom w:val="0"/>
          <w:divBdr>
            <w:top w:val="none" w:sz="0" w:space="0" w:color="auto"/>
            <w:left w:val="none" w:sz="0" w:space="0" w:color="auto"/>
            <w:bottom w:val="none" w:sz="0" w:space="0" w:color="auto"/>
            <w:right w:val="none" w:sz="0" w:space="0" w:color="auto"/>
          </w:divBdr>
        </w:div>
      </w:divsChild>
    </w:div>
    <w:div w:id="567881968">
      <w:bodyDiv w:val="1"/>
      <w:marLeft w:val="0"/>
      <w:marRight w:val="0"/>
      <w:marTop w:val="0"/>
      <w:marBottom w:val="0"/>
      <w:divBdr>
        <w:top w:val="none" w:sz="0" w:space="0" w:color="auto"/>
        <w:left w:val="none" w:sz="0" w:space="0" w:color="auto"/>
        <w:bottom w:val="none" w:sz="0" w:space="0" w:color="auto"/>
        <w:right w:val="none" w:sz="0" w:space="0" w:color="auto"/>
      </w:divBdr>
      <w:divsChild>
        <w:div w:id="1120495297">
          <w:marLeft w:val="360"/>
          <w:marRight w:val="0"/>
          <w:marTop w:val="72"/>
          <w:marBottom w:val="72"/>
          <w:divBdr>
            <w:top w:val="none" w:sz="0" w:space="0" w:color="auto"/>
            <w:left w:val="none" w:sz="0" w:space="0" w:color="auto"/>
            <w:bottom w:val="none" w:sz="0" w:space="0" w:color="auto"/>
            <w:right w:val="none" w:sz="0" w:space="0" w:color="auto"/>
          </w:divBdr>
          <w:divsChild>
            <w:div w:id="1574311646">
              <w:marLeft w:val="0"/>
              <w:marRight w:val="0"/>
              <w:marTop w:val="0"/>
              <w:marBottom w:val="0"/>
              <w:divBdr>
                <w:top w:val="none" w:sz="0" w:space="0" w:color="auto"/>
                <w:left w:val="none" w:sz="0" w:space="0" w:color="auto"/>
                <w:bottom w:val="none" w:sz="0" w:space="0" w:color="auto"/>
                <w:right w:val="none" w:sz="0" w:space="0" w:color="auto"/>
              </w:divBdr>
            </w:div>
          </w:divsChild>
        </w:div>
        <w:div w:id="305553491">
          <w:marLeft w:val="360"/>
          <w:marRight w:val="0"/>
          <w:marTop w:val="0"/>
          <w:marBottom w:val="72"/>
          <w:divBdr>
            <w:top w:val="none" w:sz="0" w:space="0" w:color="auto"/>
            <w:left w:val="none" w:sz="0" w:space="0" w:color="auto"/>
            <w:bottom w:val="none" w:sz="0" w:space="0" w:color="auto"/>
            <w:right w:val="none" w:sz="0" w:space="0" w:color="auto"/>
          </w:divBdr>
          <w:divsChild>
            <w:div w:id="718824869">
              <w:marLeft w:val="0"/>
              <w:marRight w:val="0"/>
              <w:marTop w:val="0"/>
              <w:marBottom w:val="0"/>
              <w:divBdr>
                <w:top w:val="none" w:sz="0" w:space="0" w:color="auto"/>
                <w:left w:val="none" w:sz="0" w:space="0" w:color="auto"/>
                <w:bottom w:val="none" w:sz="0" w:space="0" w:color="auto"/>
                <w:right w:val="none" w:sz="0" w:space="0" w:color="auto"/>
              </w:divBdr>
            </w:div>
          </w:divsChild>
        </w:div>
        <w:div w:id="828136155">
          <w:marLeft w:val="360"/>
          <w:marRight w:val="0"/>
          <w:marTop w:val="0"/>
          <w:marBottom w:val="72"/>
          <w:divBdr>
            <w:top w:val="none" w:sz="0" w:space="0" w:color="auto"/>
            <w:left w:val="none" w:sz="0" w:space="0" w:color="auto"/>
            <w:bottom w:val="none" w:sz="0" w:space="0" w:color="auto"/>
            <w:right w:val="none" w:sz="0" w:space="0" w:color="auto"/>
          </w:divBdr>
          <w:divsChild>
            <w:div w:id="11463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07163">
      <w:bodyDiv w:val="1"/>
      <w:marLeft w:val="0"/>
      <w:marRight w:val="0"/>
      <w:marTop w:val="0"/>
      <w:marBottom w:val="0"/>
      <w:divBdr>
        <w:top w:val="none" w:sz="0" w:space="0" w:color="auto"/>
        <w:left w:val="none" w:sz="0" w:space="0" w:color="auto"/>
        <w:bottom w:val="none" w:sz="0" w:space="0" w:color="auto"/>
        <w:right w:val="none" w:sz="0" w:space="0" w:color="auto"/>
      </w:divBdr>
    </w:div>
    <w:div w:id="585505057">
      <w:bodyDiv w:val="1"/>
      <w:marLeft w:val="0"/>
      <w:marRight w:val="0"/>
      <w:marTop w:val="0"/>
      <w:marBottom w:val="0"/>
      <w:divBdr>
        <w:top w:val="none" w:sz="0" w:space="0" w:color="auto"/>
        <w:left w:val="none" w:sz="0" w:space="0" w:color="auto"/>
        <w:bottom w:val="none" w:sz="0" w:space="0" w:color="auto"/>
        <w:right w:val="none" w:sz="0" w:space="0" w:color="auto"/>
      </w:divBdr>
    </w:div>
    <w:div w:id="586117143">
      <w:bodyDiv w:val="1"/>
      <w:marLeft w:val="0"/>
      <w:marRight w:val="0"/>
      <w:marTop w:val="0"/>
      <w:marBottom w:val="0"/>
      <w:divBdr>
        <w:top w:val="none" w:sz="0" w:space="0" w:color="auto"/>
        <w:left w:val="none" w:sz="0" w:space="0" w:color="auto"/>
        <w:bottom w:val="none" w:sz="0" w:space="0" w:color="auto"/>
        <w:right w:val="none" w:sz="0" w:space="0" w:color="auto"/>
      </w:divBdr>
    </w:div>
    <w:div w:id="591621498">
      <w:bodyDiv w:val="1"/>
      <w:marLeft w:val="0"/>
      <w:marRight w:val="0"/>
      <w:marTop w:val="0"/>
      <w:marBottom w:val="0"/>
      <w:divBdr>
        <w:top w:val="none" w:sz="0" w:space="0" w:color="auto"/>
        <w:left w:val="none" w:sz="0" w:space="0" w:color="auto"/>
        <w:bottom w:val="none" w:sz="0" w:space="0" w:color="auto"/>
        <w:right w:val="none" w:sz="0" w:space="0" w:color="auto"/>
      </w:divBdr>
      <w:divsChild>
        <w:div w:id="2046831494">
          <w:marLeft w:val="360"/>
          <w:marRight w:val="0"/>
          <w:marTop w:val="72"/>
          <w:marBottom w:val="72"/>
          <w:divBdr>
            <w:top w:val="none" w:sz="0" w:space="0" w:color="auto"/>
            <w:left w:val="none" w:sz="0" w:space="0" w:color="auto"/>
            <w:bottom w:val="none" w:sz="0" w:space="0" w:color="auto"/>
            <w:right w:val="none" w:sz="0" w:space="0" w:color="auto"/>
          </w:divBdr>
          <w:divsChild>
            <w:div w:id="414132433">
              <w:marLeft w:val="0"/>
              <w:marRight w:val="0"/>
              <w:marTop w:val="0"/>
              <w:marBottom w:val="0"/>
              <w:divBdr>
                <w:top w:val="none" w:sz="0" w:space="0" w:color="auto"/>
                <w:left w:val="none" w:sz="0" w:space="0" w:color="auto"/>
                <w:bottom w:val="none" w:sz="0" w:space="0" w:color="auto"/>
                <w:right w:val="none" w:sz="0" w:space="0" w:color="auto"/>
              </w:divBdr>
            </w:div>
          </w:divsChild>
        </w:div>
        <w:div w:id="1824153748">
          <w:marLeft w:val="360"/>
          <w:marRight w:val="0"/>
          <w:marTop w:val="0"/>
          <w:marBottom w:val="72"/>
          <w:divBdr>
            <w:top w:val="none" w:sz="0" w:space="0" w:color="auto"/>
            <w:left w:val="none" w:sz="0" w:space="0" w:color="auto"/>
            <w:bottom w:val="none" w:sz="0" w:space="0" w:color="auto"/>
            <w:right w:val="none" w:sz="0" w:space="0" w:color="auto"/>
          </w:divBdr>
          <w:divsChild>
            <w:div w:id="1029453263">
              <w:marLeft w:val="0"/>
              <w:marRight w:val="0"/>
              <w:marTop w:val="0"/>
              <w:marBottom w:val="0"/>
              <w:divBdr>
                <w:top w:val="none" w:sz="0" w:space="0" w:color="auto"/>
                <w:left w:val="none" w:sz="0" w:space="0" w:color="auto"/>
                <w:bottom w:val="none" w:sz="0" w:space="0" w:color="auto"/>
                <w:right w:val="none" w:sz="0" w:space="0" w:color="auto"/>
              </w:divBdr>
            </w:div>
          </w:divsChild>
        </w:div>
        <w:div w:id="204175623">
          <w:marLeft w:val="360"/>
          <w:marRight w:val="0"/>
          <w:marTop w:val="0"/>
          <w:marBottom w:val="72"/>
          <w:divBdr>
            <w:top w:val="none" w:sz="0" w:space="0" w:color="auto"/>
            <w:left w:val="none" w:sz="0" w:space="0" w:color="auto"/>
            <w:bottom w:val="none" w:sz="0" w:space="0" w:color="auto"/>
            <w:right w:val="none" w:sz="0" w:space="0" w:color="auto"/>
          </w:divBdr>
          <w:divsChild>
            <w:div w:id="100710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83558">
      <w:bodyDiv w:val="1"/>
      <w:marLeft w:val="0"/>
      <w:marRight w:val="0"/>
      <w:marTop w:val="0"/>
      <w:marBottom w:val="0"/>
      <w:divBdr>
        <w:top w:val="none" w:sz="0" w:space="0" w:color="auto"/>
        <w:left w:val="none" w:sz="0" w:space="0" w:color="auto"/>
        <w:bottom w:val="none" w:sz="0" w:space="0" w:color="auto"/>
        <w:right w:val="none" w:sz="0" w:space="0" w:color="auto"/>
      </w:divBdr>
    </w:div>
    <w:div w:id="596327188">
      <w:bodyDiv w:val="1"/>
      <w:marLeft w:val="0"/>
      <w:marRight w:val="0"/>
      <w:marTop w:val="0"/>
      <w:marBottom w:val="0"/>
      <w:divBdr>
        <w:top w:val="none" w:sz="0" w:space="0" w:color="auto"/>
        <w:left w:val="none" w:sz="0" w:space="0" w:color="auto"/>
        <w:bottom w:val="none" w:sz="0" w:space="0" w:color="auto"/>
        <w:right w:val="none" w:sz="0" w:space="0" w:color="auto"/>
      </w:divBdr>
    </w:div>
    <w:div w:id="596868828">
      <w:bodyDiv w:val="1"/>
      <w:marLeft w:val="0"/>
      <w:marRight w:val="0"/>
      <w:marTop w:val="0"/>
      <w:marBottom w:val="0"/>
      <w:divBdr>
        <w:top w:val="none" w:sz="0" w:space="0" w:color="auto"/>
        <w:left w:val="none" w:sz="0" w:space="0" w:color="auto"/>
        <w:bottom w:val="none" w:sz="0" w:space="0" w:color="auto"/>
        <w:right w:val="none" w:sz="0" w:space="0" w:color="auto"/>
      </w:divBdr>
      <w:divsChild>
        <w:div w:id="2002343840">
          <w:marLeft w:val="0"/>
          <w:marRight w:val="0"/>
          <w:marTop w:val="0"/>
          <w:marBottom w:val="270"/>
          <w:divBdr>
            <w:top w:val="none" w:sz="0" w:space="0" w:color="auto"/>
            <w:left w:val="none" w:sz="0" w:space="0" w:color="auto"/>
            <w:bottom w:val="none" w:sz="0" w:space="0" w:color="auto"/>
            <w:right w:val="none" w:sz="0" w:space="0" w:color="auto"/>
          </w:divBdr>
        </w:div>
        <w:div w:id="1101490004">
          <w:marLeft w:val="0"/>
          <w:marRight w:val="0"/>
          <w:marTop w:val="0"/>
          <w:marBottom w:val="270"/>
          <w:divBdr>
            <w:top w:val="none" w:sz="0" w:space="0" w:color="auto"/>
            <w:left w:val="none" w:sz="0" w:space="0" w:color="auto"/>
            <w:bottom w:val="none" w:sz="0" w:space="0" w:color="auto"/>
            <w:right w:val="none" w:sz="0" w:space="0" w:color="auto"/>
          </w:divBdr>
        </w:div>
      </w:divsChild>
    </w:div>
    <w:div w:id="601032153">
      <w:bodyDiv w:val="1"/>
      <w:marLeft w:val="0"/>
      <w:marRight w:val="0"/>
      <w:marTop w:val="0"/>
      <w:marBottom w:val="0"/>
      <w:divBdr>
        <w:top w:val="none" w:sz="0" w:space="0" w:color="auto"/>
        <w:left w:val="none" w:sz="0" w:space="0" w:color="auto"/>
        <w:bottom w:val="none" w:sz="0" w:space="0" w:color="auto"/>
        <w:right w:val="none" w:sz="0" w:space="0" w:color="auto"/>
      </w:divBdr>
    </w:div>
    <w:div w:id="611405451">
      <w:bodyDiv w:val="1"/>
      <w:marLeft w:val="0"/>
      <w:marRight w:val="0"/>
      <w:marTop w:val="0"/>
      <w:marBottom w:val="0"/>
      <w:divBdr>
        <w:top w:val="none" w:sz="0" w:space="0" w:color="auto"/>
        <w:left w:val="none" w:sz="0" w:space="0" w:color="auto"/>
        <w:bottom w:val="none" w:sz="0" w:space="0" w:color="auto"/>
        <w:right w:val="none" w:sz="0" w:space="0" w:color="auto"/>
      </w:divBdr>
    </w:div>
    <w:div w:id="615254386">
      <w:bodyDiv w:val="1"/>
      <w:marLeft w:val="0"/>
      <w:marRight w:val="0"/>
      <w:marTop w:val="0"/>
      <w:marBottom w:val="0"/>
      <w:divBdr>
        <w:top w:val="none" w:sz="0" w:space="0" w:color="auto"/>
        <w:left w:val="none" w:sz="0" w:space="0" w:color="auto"/>
        <w:bottom w:val="none" w:sz="0" w:space="0" w:color="auto"/>
        <w:right w:val="none" w:sz="0" w:space="0" w:color="auto"/>
      </w:divBdr>
      <w:divsChild>
        <w:div w:id="1667634448">
          <w:marLeft w:val="0"/>
          <w:marRight w:val="0"/>
          <w:marTop w:val="0"/>
          <w:marBottom w:val="120"/>
          <w:divBdr>
            <w:top w:val="none" w:sz="0" w:space="0" w:color="auto"/>
            <w:left w:val="none" w:sz="0" w:space="0" w:color="auto"/>
            <w:bottom w:val="single" w:sz="6" w:space="6" w:color="DEDEDE"/>
            <w:right w:val="none" w:sz="0" w:space="0" w:color="auto"/>
          </w:divBdr>
          <w:divsChild>
            <w:div w:id="1108084178">
              <w:marLeft w:val="0"/>
              <w:marRight w:val="0"/>
              <w:marTop w:val="0"/>
              <w:marBottom w:val="0"/>
              <w:divBdr>
                <w:top w:val="none" w:sz="0" w:space="0" w:color="auto"/>
                <w:left w:val="none" w:sz="0" w:space="0" w:color="auto"/>
                <w:bottom w:val="none" w:sz="0" w:space="0" w:color="auto"/>
                <w:right w:val="none" w:sz="0" w:space="0" w:color="auto"/>
              </w:divBdr>
              <w:divsChild>
                <w:div w:id="307369413">
                  <w:marLeft w:val="0"/>
                  <w:marRight w:val="0"/>
                  <w:marTop w:val="0"/>
                  <w:marBottom w:val="0"/>
                  <w:divBdr>
                    <w:top w:val="none" w:sz="0" w:space="0" w:color="auto"/>
                    <w:left w:val="none" w:sz="0" w:space="0" w:color="auto"/>
                    <w:bottom w:val="none" w:sz="0" w:space="0" w:color="auto"/>
                    <w:right w:val="none" w:sz="0" w:space="0" w:color="auto"/>
                  </w:divBdr>
                </w:div>
              </w:divsChild>
            </w:div>
            <w:div w:id="1596669542">
              <w:marLeft w:val="0"/>
              <w:marRight w:val="0"/>
              <w:marTop w:val="0"/>
              <w:marBottom w:val="0"/>
              <w:divBdr>
                <w:top w:val="none" w:sz="0" w:space="0" w:color="auto"/>
                <w:left w:val="none" w:sz="0" w:space="0" w:color="auto"/>
                <w:bottom w:val="none" w:sz="0" w:space="0" w:color="auto"/>
                <w:right w:val="none" w:sz="0" w:space="0" w:color="auto"/>
              </w:divBdr>
            </w:div>
            <w:div w:id="19271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1595">
      <w:bodyDiv w:val="1"/>
      <w:marLeft w:val="0"/>
      <w:marRight w:val="0"/>
      <w:marTop w:val="0"/>
      <w:marBottom w:val="0"/>
      <w:divBdr>
        <w:top w:val="none" w:sz="0" w:space="0" w:color="auto"/>
        <w:left w:val="none" w:sz="0" w:space="0" w:color="auto"/>
        <w:bottom w:val="none" w:sz="0" w:space="0" w:color="auto"/>
        <w:right w:val="none" w:sz="0" w:space="0" w:color="auto"/>
      </w:divBdr>
    </w:div>
    <w:div w:id="621302938">
      <w:bodyDiv w:val="1"/>
      <w:marLeft w:val="0"/>
      <w:marRight w:val="0"/>
      <w:marTop w:val="0"/>
      <w:marBottom w:val="0"/>
      <w:divBdr>
        <w:top w:val="none" w:sz="0" w:space="0" w:color="auto"/>
        <w:left w:val="none" w:sz="0" w:space="0" w:color="auto"/>
        <w:bottom w:val="none" w:sz="0" w:space="0" w:color="auto"/>
        <w:right w:val="none" w:sz="0" w:space="0" w:color="auto"/>
      </w:divBdr>
    </w:div>
    <w:div w:id="632444331">
      <w:bodyDiv w:val="1"/>
      <w:marLeft w:val="0"/>
      <w:marRight w:val="0"/>
      <w:marTop w:val="0"/>
      <w:marBottom w:val="0"/>
      <w:divBdr>
        <w:top w:val="none" w:sz="0" w:space="0" w:color="auto"/>
        <w:left w:val="none" w:sz="0" w:space="0" w:color="auto"/>
        <w:bottom w:val="none" w:sz="0" w:space="0" w:color="auto"/>
        <w:right w:val="none" w:sz="0" w:space="0" w:color="auto"/>
      </w:divBdr>
      <w:divsChild>
        <w:div w:id="2101174046">
          <w:marLeft w:val="0"/>
          <w:marRight w:val="0"/>
          <w:marTop w:val="0"/>
          <w:marBottom w:val="0"/>
          <w:divBdr>
            <w:top w:val="none" w:sz="0" w:space="0" w:color="auto"/>
            <w:left w:val="none" w:sz="0" w:space="0" w:color="auto"/>
            <w:bottom w:val="none" w:sz="0" w:space="0" w:color="auto"/>
            <w:right w:val="none" w:sz="0" w:space="0" w:color="auto"/>
          </w:divBdr>
        </w:div>
      </w:divsChild>
    </w:div>
    <w:div w:id="635329660">
      <w:bodyDiv w:val="1"/>
      <w:marLeft w:val="0"/>
      <w:marRight w:val="0"/>
      <w:marTop w:val="0"/>
      <w:marBottom w:val="0"/>
      <w:divBdr>
        <w:top w:val="none" w:sz="0" w:space="0" w:color="auto"/>
        <w:left w:val="none" w:sz="0" w:space="0" w:color="auto"/>
        <w:bottom w:val="none" w:sz="0" w:space="0" w:color="auto"/>
        <w:right w:val="none" w:sz="0" w:space="0" w:color="auto"/>
      </w:divBdr>
    </w:div>
    <w:div w:id="636377018">
      <w:bodyDiv w:val="1"/>
      <w:marLeft w:val="0"/>
      <w:marRight w:val="0"/>
      <w:marTop w:val="0"/>
      <w:marBottom w:val="0"/>
      <w:divBdr>
        <w:top w:val="none" w:sz="0" w:space="0" w:color="auto"/>
        <w:left w:val="none" w:sz="0" w:space="0" w:color="auto"/>
        <w:bottom w:val="none" w:sz="0" w:space="0" w:color="auto"/>
        <w:right w:val="none" w:sz="0" w:space="0" w:color="auto"/>
      </w:divBdr>
    </w:div>
    <w:div w:id="643387753">
      <w:bodyDiv w:val="1"/>
      <w:marLeft w:val="0"/>
      <w:marRight w:val="0"/>
      <w:marTop w:val="0"/>
      <w:marBottom w:val="0"/>
      <w:divBdr>
        <w:top w:val="none" w:sz="0" w:space="0" w:color="auto"/>
        <w:left w:val="none" w:sz="0" w:space="0" w:color="auto"/>
        <w:bottom w:val="none" w:sz="0" w:space="0" w:color="auto"/>
        <w:right w:val="none" w:sz="0" w:space="0" w:color="auto"/>
      </w:divBdr>
    </w:div>
    <w:div w:id="648366669">
      <w:bodyDiv w:val="1"/>
      <w:marLeft w:val="0"/>
      <w:marRight w:val="0"/>
      <w:marTop w:val="0"/>
      <w:marBottom w:val="0"/>
      <w:divBdr>
        <w:top w:val="none" w:sz="0" w:space="0" w:color="auto"/>
        <w:left w:val="none" w:sz="0" w:space="0" w:color="auto"/>
        <w:bottom w:val="none" w:sz="0" w:space="0" w:color="auto"/>
        <w:right w:val="none" w:sz="0" w:space="0" w:color="auto"/>
      </w:divBdr>
      <w:divsChild>
        <w:div w:id="27224449">
          <w:marLeft w:val="0"/>
          <w:marRight w:val="0"/>
          <w:marTop w:val="0"/>
          <w:marBottom w:val="0"/>
          <w:divBdr>
            <w:top w:val="none" w:sz="0" w:space="0" w:color="auto"/>
            <w:left w:val="none" w:sz="0" w:space="0" w:color="auto"/>
            <w:bottom w:val="none" w:sz="0" w:space="0" w:color="auto"/>
            <w:right w:val="none" w:sz="0" w:space="0" w:color="auto"/>
          </w:divBdr>
        </w:div>
      </w:divsChild>
    </w:div>
    <w:div w:id="661006239">
      <w:bodyDiv w:val="1"/>
      <w:marLeft w:val="0"/>
      <w:marRight w:val="0"/>
      <w:marTop w:val="0"/>
      <w:marBottom w:val="0"/>
      <w:divBdr>
        <w:top w:val="none" w:sz="0" w:space="0" w:color="auto"/>
        <w:left w:val="none" w:sz="0" w:space="0" w:color="auto"/>
        <w:bottom w:val="none" w:sz="0" w:space="0" w:color="auto"/>
        <w:right w:val="none" w:sz="0" w:space="0" w:color="auto"/>
      </w:divBdr>
    </w:div>
    <w:div w:id="674847542">
      <w:bodyDiv w:val="1"/>
      <w:marLeft w:val="0"/>
      <w:marRight w:val="0"/>
      <w:marTop w:val="0"/>
      <w:marBottom w:val="0"/>
      <w:divBdr>
        <w:top w:val="none" w:sz="0" w:space="0" w:color="auto"/>
        <w:left w:val="none" w:sz="0" w:space="0" w:color="auto"/>
        <w:bottom w:val="none" w:sz="0" w:space="0" w:color="auto"/>
        <w:right w:val="none" w:sz="0" w:space="0" w:color="auto"/>
      </w:divBdr>
    </w:div>
    <w:div w:id="689573265">
      <w:bodyDiv w:val="1"/>
      <w:marLeft w:val="0"/>
      <w:marRight w:val="0"/>
      <w:marTop w:val="0"/>
      <w:marBottom w:val="0"/>
      <w:divBdr>
        <w:top w:val="none" w:sz="0" w:space="0" w:color="auto"/>
        <w:left w:val="none" w:sz="0" w:space="0" w:color="auto"/>
        <w:bottom w:val="none" w:sz="0" w:space="0" w:color="auto"/>
        <w:right w:val="none" w:sz="0" w:space="0" w:color="auto"/>
      </w:divBdr>
      <w:divsChild>
        <w:div w:id="209922212">
          <w:marLeft w:val="0"/>
          <w:marRight w:val="0"/>
          <w:marTop w:val="0"/>
          <w:marBottom w:val="150"/>
          <w:divBdr>
            <w:top w:val="none" w:sz="0" w:space="0" w:color="auto"/>
            <w:left w:val="none" w:sz="0" w:space="0" w:color="auto"/>
            <w:bottom w:val="none" w:sz="0" w:space="0" w:color="auto"/>
            <w:right w:val="none" w:sz="0" w:space="0" w:color="auto"/>
          </w:divBdr>
          <w:divsChild>
            <w:div w:id="1875803148">
              <w:marLeft w:val="0"/>
              <w:marRight w:val="0"/>
              <w:marTop w:val="0"/>
              <w:marBottom w:val="0"/>
              <w:divBdr>
                <w:top w:val="none" w:sz="0" w:space="0" w:color="auto"/>
                <w:left w:val="none" w:sz="0" w:space="0" w:color="auto"/>
                <w:bottom w:val="none" w:sz="0" w:space="0" w:color="auto"/>
                <w:right w:val="none" w:sz="0" w:space="0" w:color="auto"/>
              </w:divBdr>
              <w:divsChild>
                <w:div w:id="2092652943">
                  <w:marLeft w:val="0"/>
                  <w:marRight w:val="0"/>
                  <w:marTop w:val="0"/>
                  <w:marBottom w:val="0"/>
                  <w:divBdr>
                    <w:top w:val="none" w:sz="0" w:space="0" w:color="auto"/>
                    <w:left w:val="none" w:sz="0" w:space="0" w:color="auto"/>
                    <w:bottom w:val="none" w:sz="0" w:space="0" w:color="auto"/>
                    <w:right w:val="none" w:sz="0" w:space="0" w:color="auto"/>
                  </w:divBdr>
                  <w:divsChild>
                    <w:div w:id="8789329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90494521">
      <w:bodyDiv w:val="1"/>
      <w:marLeft w:val="0"/>
      <w:marRight w:val="0"/>
      <w:marTop w:val="0"/>
      <w:marBottom w:val="0"/>
      <w:divBdr>
        <w:top w:val="none" w:sz="0" w:space="0" w:color="auto"/>
        <w:left w:val="none" w:sz="0" w:space="0" w:color="auto"/>
        <w:bottom w:val="none" w:sz="0" w:space="0" w:color="auto"/>
        <w:right w:val="none" w:sz="0" w:space="0" w:color="auto"/>
      </w:divBdr>
    </w:div>
    <w:div w:id="697006898">
      <w:bodyDiv w:val="1"/>
      <w:marLeft w:val="0"/>
      <w:marRight w:val="0"/>
      <w:marTop w:val="0"/>
      <w:marBottom w:val="0"/>
      <w:divBdr>
        <w:top w:val="none" w:sz="0" w:space="0" w:color="auto"/>
        <w:left w:val="none" w:sz="0" w:space="0" w:color="auto"/>
        <w:bottom w:val="none" w:sz="0" w:space="0" w:color="auto"/>
        <w:right w:val="none" w:sz="0" w:space="0" w:color="auto"/>
      </w:divBdr>
    </w:div>
    <w:div w:id="697239512">
      <w:bodyDiv w:val="1"/>
      <w:marLeft w:val="0"/>
      <w:marRight w:val="0"/>
      <w:marTop w:val="0"/>
      <w:marBottom w:val="0"/>
      <w:divBdr>
        <w:top w:val="none" w:sz="0" w:space="0" w:color="auto"/>
        <w:left w:val="none" w:sz="0" w:space="0" w:color="auto"/>
        <w:bottom w:val="none" w:sz="0" w:space="0" w:color="auto"/>
        <w:right w:val="none" w:sz="0" w:space="0" w:color="auto"/>
      </w:divBdr>
      <w:divsChild>
        <w:div w:id="827985281">
          <w:marLeft w:val="0"/>
          <w:marRight w:val="0"/>
          <w:marTop w:val="0"/>
          <w:marBottom w:val="0"/>
          <w:divBdr>
            <w:top w:val="none" w:sz="0" w:space="0" w:color="auto"/>
            <w:left w:val="none" w:sz="0" w:space="0" w:color="auto"/>
            <w:bottom w:val="none" w:sz="0" w:space="0" w:color="auto"/>
            <w:right w:val="none" w:sz="0" w:space="0" w:color="auto"/>
          </w:divBdr>
        </w:div>
      </w:divsChild>
    </w:div>
    <w:div w:id="698089676">
      <w:bodyDiv w:val="1"/>
      <w:marLeft w:val="0"/>
      <w:marRight w:val="0"/>
      <w:marTop w:val="0"/>
      <w:marBottom w:val="0"/>
      <w:divBdr>
        <w:top w:val="none" w:sz="0" w:space="0" w:color="auto"/>
        <w:left w:val="none" w:sz="0" w:space="0" w:color="auto"/>
        <w:bottom w:val="none" w:sz="0" w:space="0" w:color="auto"/>
        <w:right w:val="none" w:sz="0" w:space="0" w:color="auto"/>
      </w:divBdr>
      <w:divsChild>
        <w:div w:id="559636247">
          <w:marLeft w:val="0"/>
          <w:marRight w:val="0"/>
          <w:marTop w:val="0"/>
          <w:marBottom w:val="0"/>
          <w:divBdr>
            <w:top w:val="none" w:sz="0" w:space="0" w:color="auto"/>
            <w:left w:val="none" w:sz="0" w:space="0" w:color="auto"/>
            <w:bottom w:val="none" w:sz="0" w:space="0" w:color="auto"/>
            <w:right w:val="none" w:sz="0" w:space="0" w:color="auto"/>
          </w:divBdr>
        </w:div>
      </w:divsChild>
    </w:div>
    <w:div w:id="702748608">
      <w:bodyDiv w:val="1"/>
      <w:marLeft w:val="0"/>
      <w:marRight w:val="0"/>
      <w:marTop w:val="0"/>
      <w:marBottom w:val="0"/>
      <w:divBdr>
        <w:top w:val="none" w:sz="0" w:space="0" w:color="auto"/>
        <w:left w:val="none" w:sz="0" w:space="0" w:color="auto"/>
        <w:bottom w:val="none" w:sz="0" w:space="0" w:color="auto"/>
        <w:right w:val="none" w:sz="0" w:space="0" w:color="auto"/>
      </w:divBdr>
      <w:divsChild>
        <w:div w:id="2052529813">
          <w:marLeft w:val="360"/>
          <w:marRight w:val="0"/>
          <w:marTop w:val="0"/>
          <w:marBottom w:val="0"/>
          <w:divBdr>
            <w:top w:val="none" w:sz="0" w:space="0" w:color="auto"/>
            <w:left w:val="none" w:sz="0" w:space="0" w:color="auto"/>
            <w:bottom w:val="none" w:sz="0" w:space="0" w:color="auto"/>
            <w:right w:val="none" w:sz="0" w:space="0" w:color="auto"/>
          </w:divBdr>
          <w:divsChild>
            <w:div w:id="1061177682">
              <w:marLeft w:val="0"/>
              <w:marRight w:val="0"/>
              <w:marTop w:val="0"/>
              <w:marBottom w:val="0"/>
              <w:divBdr>
                <w:top w:val="none" w:sz="0" w:space="0" w:color="auto"/>
                <w:left w:val="none" w:sz="0" w:space="0" w:color="auto"/>
                <w:bottom w:val="none" w:sz="0" w:space="0" w:color="auto"/>
                <w:right w:val="none" w:sz="0" w:space="0" w:color="auto"/>
              </w:divBdr>
            </w:div>
          </w:divsChild>
        </w:div>
        <w:div w:id="1519006570">
          <w:marLeft w:val="360"/>
          <w:marRight w:val="0"/>
          <w:marTop w:val="0"/>
          <w:marBottom w:val="0"/>
          <w:divBdr>
            <w:top w:val="none" w:sz="0" w:space="0" w:color="auto"/>
            <w:left w:val="none" w:sz="0" w:space="0" w:color="auto"/>
            <w:bottom w:val="none" w:sz="0" w:space="0" w:color="auto"/>
            <w:right w:val="none" w:sz="0" w:space="0" w:color="auto"/>
          </w:divBdr>
          <w:divsChild>
            <w:div w:id="1485272812">
              <w:marLeft w:val="0"/>
              <w:marRight w:val="0"/>
              <w:marTop w:val="0"/>
              <w:marBottom w:val="0"/>
              <w:divBdr>
                <w:top w:val="none" w:sz="0" w:space="0" w:color="auto"/>
                <w:left w:val="none" w:sz="0" w:space="0" w:color="auto"/>
                <w:bottom w:val="none" w:sz="0" w:space="0" w:color="auto"/>
                <w:right w:val="none" w:sz="0" w:space="0" w:color="auto"/>
              </w:divBdr>
            </w:div>
          </w:divsChild>
        </w:div>
        <w:div w:id="796752342">
          <w:marLeft w:val="360"/>
          <w:marRight w:val="0"/>
          <w:marTop w:val="0"/>
          <w:marBottom w:val="0"/>
          <w:divBdr>
            <w:top w:val="none" w:sz="0" w:space="0" w:color="auto"/>
            <w:left w:val="none" w:sz="0" w:space="0" w:color="auto"/>
            <w:bottom w:val="none" w:sz="0" w:space="0" w:color="auto"/>
            <w:right w:val="none" w:sz="0" w:space="0" w:color="auto"/>
          </w:divBdr>
          <w:divsChild>
            <w:div w:id="199984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761952">
      <w:bodyDiv w:val="1"/>
      <w:marLeft w:val="0"/>
      <w:marRight w:val="0"/>
      <w:marTop w:val="0"/>
      <w:marBottom w:val="0"/>
      <w:divBdr>
        <w:top w:val="none" w:sz="0" w:space="0" w:color="auto"/>
        <w:left w:val="none" w:sz="0" w:space="0" w:color="auto"/>
        <w:bottom w:val="none" w:sz="0" w:space="0" w:color="auto"/>
        <w:right w:val="none" w:sz="0" w:space="0" w:color="auto"/>
      </w:divBdr>
    </w:div>
    <w:div w:id="711543047">
      <w:bodyDiv w:val="1"/>
      <w:marLeft w:val="0"/>
      <w:marRight w:val="0"/>
      <w:marTop w:val="0"/>
      <w:marBottom w:val="0"/>
      <w:divBdr>
        <w:top w:val="none" w:sz="0" w:space="0" w:color="auto"/>
        <w:left w:val="none" w:sz="0" w:space="0" w:color="auto"/>
        <w:bottom w:val="none" w:sz="0" w:space="0" w:color="auto"/>
        <w:right w:val="none" w:sz="0" w:space="0" w:color="auto"/>
      </w:divBdr>
    </w:div>
    <w:div w:id="712459193">
      <w:bodyDiv w:val="1"/>
      <w:marLeft w:val="0"/>
      <w:marRight w:val="0"/>
      <w:marTop w:val="0"/>
      <w:marBottom w:val="0"/>
      <w:divBdr>
        <w:top w:val="none" w:sz="0" w:space="0" w:color="auto"/>
        <w:left w:val="none" w:sz="0" w:space="0" w:color="auto"/>
        <w:bottom w:val="none" w:sz="0" w:space="0" w:color="auto"/>
        <w:right w:val="none" w:sz="0" w:space="0" w:color="auto"/>
      </w:divBdr>
      <w:divsChild>
        <w:div w:id="1999769582">
          <w:marLeft w:val="0"/>
          <w:marRight w:val="0"/>
          <w:marTop w:val="0"/>
          <w:marBottom w:val="120"/>
          <w:divBdr>
            <w:top w:val="none" w:sz="0" w:space="0" w:color="auto"/>
            <w:left w:val="none" w:sz="0" w:space="0" w:color="auto"/>
            <w:bottom w:val="single" w:sz="6" w:space="6" w:color="DEDEDE"/>
            <w:right w:val="none" w:sz="0" w:space="0" w:color="auto"/>
          </w:divBdr>
          <w:divsChild>
            <w:div w:id="486671293">
              <w:marLeft w:val="0"/>
              <w:marRight w:val="0"/>
              <w:marTop w:val="0"/>
              <w:marBottom w:val="0"/>
              <w:divBdr>
                <w:top w:val="none" w:sz="0" w:space="0" w:color="auto"/>
                <w:left w:val="none" w:sz="0" w:space="0" w:color="auto"/>
                <w:bottom w:val="none" w:sz="0" w:space="0" w:color="auto"/>
                <w:right w:val="none" w:sz="0" w:space="0" w:color="auto"/>
              </w:divBdr>
              <w:divsChild>
                <w:div w:id="734815583">
                  <w:marLeft w:val="0"/>
                  <w:marRight w:val="0"/>
                  <w:marTop w:val="0"/>
                  <w:marBottom w:val="0"/>
                  <w:divBdr>
                    <w:top w:val="none" w:sz="0" w:space="0" w:color="auto"/>
                    <w:left w:val="none" w:sz="0" w:space="0" w:color="auto"/>
                    <w:bottom w:val="none" w:sz="0" w:space="0" w:color="auto"/>
                    <w:right w:val="none" w:sz="0" w:space="0" w:color="auto"/>
                  </w:divBdr>
                </w:div>
              </w:divsChild>
            </w:div>
            <w:div w:id="1840542250">
              <w:marLeft w:val="0"/>
              <w:marRight w:val="0"/>
              <w:marTop w:val="0"/>
              <w:marBottom w:val="0"/>
              <w:divBdr>
                <w:top w:val="none" w:sz="0" w:space="0" w:color="auto"/>
                <w:left w:val="none" w:sz="0" w:space="0" w:color="auto"/>
                <w:bottom w:val="none" w:sz="0" w:space="0" w:color="auto"/>
                <w:right w:val="none" w:sz="0" w:space="0" w:color="auto"/>
              </w:divBdr>
            </w:div>
            <w:div w:id="191577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92421">
      <w:bodyDiv w:val="1"/>
      <w:marLeft w:val="0"/>
      <w:marRight w:val="0"/>
      <w:marTop w:val="0"/>
      <w:marBottom w:val="0"/>
      <w:divBdr>
        <w:top w:val="none" w:sz="0" w:space="0" w:color="auto"/>
        <w:left w:val="none" w:sz="0" w:space="0" w:color="auto"/>
        <w:bottom w:val="none" w:sz="0" w:space="0" w:color="auto"/>
        <w:right w:val="none" w:sz="0" w:space="0" w:color="auto"/>
      </w:divBdr>
      <w:divsChild>
        <w:div w:id="1936749380">
          <w:marLeft w:val="0"/>
          <w:marRight w:val="0"/>
          <w:marTop w:val="0"/>
          <w:marBottom w:val="0"/>
          <w:divBdr>
            <w:top w:val="none" w:sz="0" w:space="0" w:color="auto"/>
            <w:left w:val="none" w:sz="0" w:space="0" w:color="auto"/>
            <w:bottom w:val="none" w:sz="0" w:space="0" w:color="auto"/>
            <w:right w:val="none" w:sz="0" w:space="0" w:color="auto"/>
          </w:divBdr>
        </w:div>
      </w:divsChild>
    </w:div>
    <w:div w:id="722876107">
      <w:bodyDiv w:val="1"/>
      <w:marLeft w:val="0"/>
      <w:marRight w:val="0"/>
      <w:marTop w:val="0"/>
      <w:marBottom w:val="0"/>
      <w:divBdr>
        <w:top w:val="none" w:sz="0" w:space="0" w:color="auto"/>
        <w:left w:val="none" w:sz="0" w:space="0" w:color="auto"/>
        <w:bottom w:val="none" w:sz="0" w:space="0" w:color="auto"/>
        <w:right w:val="none" w:sz="0" w:space="0" w:color="auto"/>
      </w:divBdr>
      <w:divsChild>
        <w:div w:id="712463830">
          <w:marLeft w:val="360"/>
          <w:marRight w:val="0"/>
          <w:marTop w:val="0"/>
          <w:marBottom w:val="0"/>
          <w:divBdr>
            <w:top w:val="none" w:sz="0" w:space="0" w:color="auto"/>
            <w:left w:val="none" w:sz="0" w:space="0" w:color="auto"/>
            <w:bottom w:val="none" w:sz="0" w:space="0" w:color="auto"/>
            <w:right w:val="none" w:sz="0" w:space="0" w:color="auto"/>
          </w:divBdr>
          <w:divsChild>
            <w:div w:id="1051229120">
              <w:marLeft w:val="0"/>
              <w:marRight w:val="0"/>
              <w:marTop w:val="0"/>
              <w:marBottom w:val="0"/>
              <w:divBdr>
                <w:top w:val="none" w:sz="0" w:space="0" w:color="auto"/>
                <w:left w:val="none" w:sz="0" w:space="0" w:color="auto"/>
                <w:bottom w:val="none" w:sz="0" w:space="0" w:color="auto"/>
                <w:right w:val="none" w:sz="0" w:space="0" w:color="auto"/>
              </w:divBdr>
            </w:div>
          </w:divsChild>
        </w:div>
        <w:div w:id="1177231098">
          <w:marLeft w:val="360"/>
          <w:marRight w:val="0"/>
          <w:marTop w:val="0"/>
          <w:marBottom w:val="0"/>
          <w:divBdr>
            <w:top w:val="none" w:sz="0" w:space="0" w:color="auto"/>
            <w:left w:val="none" w:sz="0" w:space="0" w:color="auto"/>
            <w:bottom w:val="none" w:sz="0" w:space="0" w:color="auto"/>
            <w:right w:val="none" w:sz="0" w:space="0" w:color="auto"/>
          </w:divBdr>
          <w:divsChild>
            <w:div w:id="630021772">
              <w:marLeft w:val="0"/>
              <w:marRight w:val="0"/>
              <w:marTop w:val="0"/>
              <w:marBottom w:val="0"/>
              <w:divBdr>
                <w:top w:val="none" w:sz="0" w:space="0" w:color="auto"/>
                <w:left w:val="none" w:sz="0" w:space="0" w:color="auto"/>
                <w:bottom w:val="none" w:sz="0" w:space="0" w:color="auto"/>
                <w:right w:val="none" w:sz="0" w:space="0" w:color="auto"/>
              </w:divBdr>
            </w:div>
          </w:divsChild>
        </w:div>
        <w:div w:id="1954745314">
          <w:marLeft w:val="360"/>
          <w:marRight w:val="0"/>
          <w:marTop w:val="0"/>
          <w:marBottom w:val="0"/>
          <w:divBdr>
            <w:top w:val="none" w:sz="0" w:space="0" w:color="auto"/>
            <w:left w:val="none" w:sz="0" w:space="0" w:color="auto"/>
            <w:bottom w:val="none" w:sz="0" w:space="0" w:color="auto"/>
            <w:right w:val="none" w:sz="0" w:space="0" w:color="auto"/>
          </w:divBdr>
          <w:divsChild>
            <w:div w:id="1779906797">
              <w:marLeft w:val="0"/>
              <w:marRight w:val="0"/>
              <w:marTop w:val="0"/>
              <w:marBottom w:val="0"/>
              <w:divBdr>
                <w:top w:val="none" w:sz="0" w:space="0" w:color="auto"/>
                <w:left w:val="none" w:sz="0" w:space="0" w:color="auto"/>
                <w:bottom w:val="none" w:sz="0" w:space="0" w:color="auto"/>
                <w:right w:val="none" w:sz="0" w:space="0" w:color="auto"/>
              </w:divBdr>
            </w:div>
          </w:divsChild>
        </w:div>
        <w:div w:id="367687286">
          <w:marLeft w:val="360"/>
          <w:marRight w:val="0"/>
          <w:marTop w:val="0"/>
          <w:marBottom w:val="0"/>
          <w:divBdr>
            <w:top w:val="none" w:sz="0" w:space="0" w:color="auto"/>
            <w:left w:val="none" w:sz="0" w:space="0" w:color="auto"/>
            <w:bottom w:val="none" w:sz="0" w:space="0" w:color="auto"/>
            <w:right w:val="none" w:sz="0" w:space="0" w:color="auto"/>
          </w:divBdr>
          <w:divsChild>
            <w:div w:id="159050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771966">
      <w:bodyDiv w:val="1"/>
      <w:marLeft w:val="0"/>
      <w:marRight w:val="0"/>
      <w:marTop w:val="0"/>
      <w:marBottom w:val="0"/>
      <w:divBdr>
        <w:top w:val="none" w:sz="0" w:space="0" w:color="auto"/>
        <w:left w:val="none" w:sz="0" w:space="0" w:color="auto"/>
        <w:bottom w:val="none" w:sz="0" w:space="0" w:color="auto"/>
        <w:right w:val="none" w:sz="0" w:space="0" w:color="auto"/>
      </w:divBdr>
    </w:div>
    <w:div w:id="751664314">
      <w:bodyDiv w:val="1"/>
      <w:marLeft w:val="0"/>
      <w:marRight w:val="0"/>
      <w:marTop w:val="0"/>
      <w:marBottom w:val="0"/>
      <w:divBdr>
        <w:top w:val="none" w:sz="0" w:space="0" w:color="auto"/>
        <w:left w:val="none" w:sz="0" w:space="0" w:color="auto"/>
        <w:bottom w:val="none" w:sz="0" w:space="0" w:color="auto"/>
        <w:right w:val="none" w:sz="0" w:space="0" w:color="auto"/>
      </w:divBdr>
    </w:div>
    <w:div w:id="767114319">
      <w:bodyDiv w:val="1"/>
      <w:marLeft w:val="0"/>
      <w:marRight w:val="0"/>
      <w:marTop w:val="0"/>
      <w:marBottom w:val="0"/>
      <w:divBdr>
        <w:top w:val="none" w:sz="0" w:space="0" w:color="auto"/>
        <w:left w:val="none" w:sz="0" w:space="0" w:color="auto"/>
        <w:bottom w:val="none" w:sz="0" w:space="0" w:color="auto"/>
        <w:right w:val="none" w:sz="0" w:space="0" w:color="auto"/>
      </w:divBdr>
    </w:div>
    <w:div w:id="769400494">
      <w:bodyDiv w:val="1"/>
      <w:marLeft w:val="0"/>
      <w:marRight w:val="0"/>
      <w:marTop w:val="0"/>
      <w:marBottom w:val="0"/>
      <w:divBdr>
        <w:top w:val="none" w:sz="0" w:space="0" w:color="auto"/>
        <w:left w:val="none" w:sz="0" w:space="0" w:color="auto"/>
        <w:bottom w:val="none" w:sz="0" w:space="0" w:color="auto"/>
        <w:right w:val="none" w:sz="0" w:space="0" w:color="auto"/>
      </w:divBdr>
    </w:div>
    <w:div w:id="780340524">
      <w:bodyDiv w:val="1"/>
      <w:marLeft w:val="0"/>
      <w:marRight w:val="0"/>
      <w:marTop w:val="0"/>
      <w:marBottom w:val="0"/>
      <w:divBdr>
        <w:top w:val="none" w:sz="0" w:space="0" w:color="auto"/>
        <w:left w:val="none" w:sz="0" w:space="0" w:color="auto"/>
        <w:bottom w:val="none" w:sz="0" w:space="0" w:color="auto"/>
        <w:right w:val="none" w:sz="0" w:space="0" w:color="auto"/>
      </w:divBdr>
      <w:divsChild>
        <w:div w:id="1161920485">
          <w:marLeft w:val="0"/>
          <w:marRight w:val="0"/>
          <w:marTop w:val="0"/>
          <w:marBottom w:val="0"/>
          <w:divBdr>
            <w:top w:val="none" w:sz="0" w:space="0" w:color="auto"/>
            <w:left w:val="none" w:sz="0" w:space="0" w:color="auto"/>
            <w:bottom w:val="none" w:sz="0" w:space="0" w:color="auto"/>
            <w:right w:val="none" w:sz="0" w:space="0" w:color="auto"/>
          </w:divBdr>
        </w:div>
      </w:divsChild>
    </w:div>
    <w:div w:id="781999323">
      <w:bodyDiv w:val="1"/>
      <w:marLeft w:val="0"/>
      <w:marRight w:val="0"/>
      <w:marTop w:val="0"/>
      <w:marBottom w:val="0"/>
      <w:divBdr>
        <w:top w:val="none" w:sz="0" w:space="0" w:color="auto"/>
        <w:left w:val="none" w:sz="0" w:space="0" w:color="auto"/>
        <w:bottom w:val="none" w:sz="0" w:space="0" w:color="auto"/>
        <w:right w:val="none" w:sz="0" w:space="0" w:color="auto"/>
      </w:divBdr>
      <w:divsChild>
        <w:div w:id="839199568">
          <w:marLeft w:val="0"/>
          <w:marRight w:val="0"/>
          <w:marTop w:val="0"/>
          <w:marBottom w:val="0"/>
          <w:divBdr>
            <w:top w:val="none" w:sz="0" w:space="0" w:color="auto"/>
            <w:left w:val="none" w:sz="0" w:space="0" w:color="auto"/>
            <w:bottom w:val="none" w:sz="0" w:space="0" w:color="auto"/>
            <w:right w:val="none" w:sz="0" w:space="0" w:color="auto"/>
          </w:divBdr>
        </w:div>
      </w:divsChild>
    </w:div>
    <w:div w:id="786049490">
      <w:bodyDiv w:val="1"/>
      <w:marLeft w:val="0"/>
      <w:marRight w:val="0"/>
      <w:marTop w:val="0"/>
      <w:marBottom w:val="0"/>
      <w:divBdr>
        <w:top w:val="none" w:sz="0" w:space="0" w:color="auto"/>
        <w:left w:val="none" w:sz="0" w:space="0" w:color="auto"/>
        <w:bottom w:val="none" w:sz="0" w:space="0" w:color="auto"/>
        <w:right w:val="none" w:sz="0" w:space="0" w:color="auto"/>
      </w:divBdr>
      <w:divsChild>
        <w:div w:id="1630630611">
          <w:marLeft w:val="360"/>
          <w:marRight w:val="0"/>
          <w:marTop w:val="0"/>
          <w:marBottom w:val="0"/>
          <w:divBdr>
            <w:top w:val="none" w:sz="0" w:space="0" w:color="auto"/>
            <w:left w:val="none" w:sz="0" w:space="0" w:color="auto"/>
            <w:bottom w:val="none" w:sz="0" w:space="0" w:color="auto"/>
            <w:right w:val="none" w:sz="0" w:space="0" w:color="auto"/>
          </w:divBdr>
          <w:divsChild>
            <w:div w:id="2145196790">
              <w:marLeft w:val="0"/>
              <w:marRight w:val="0"/>
              <w:marTop w:val="0"/>
              <w:marBottom w:val="0"/>
              <w:divBdr>
                <w:top w:val="none" w:sz="0" w:space="0" w:color="auto"/>
                <w:left w:val="none" w:sz="0" w:space="0" w:color="auto"/>
                <w:bottom w:val="none" w:sz="0" w:space="0" w:color="auto"/>
                <w:right w:val="none" w:sz="0" w:space="0" w:color="auto"/>
              </w:divBdr>
            </w:div>
          </w:divsChild>
        </w:div>
        <w:div w:id="1285699682">
          <w:marLeft w:val="360"/>
          <w:marRight w:val="0"/>
          <w:marTop w:val="0"/>
          <w:marBottom w:val="0"/>
          <w:divBdr>
            <w:top w:val="none" w:sz="0" w:space="0" w:color="auto"/>
            <w:left w:val="none" w:sz="0" w:space="0" w:color="auto"/>
            <w:bottom w:val="none" w:sz="0" w:space="0" w:color="auto"/>
            <w:right w:val="none" w:sz="0" w:space="0" w:color="auto"/>
          </w:divBdr>
          <w:divsChild>
            <w:div w:id="85677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662845">
      <w:bodyDiv w:val="1"/>
      <w:marLeft w:val="0"/>
      <w:marRight w:val="0"/>
      <w:marTop w:val="0"/>
      <w:marBottom w:val="0"/>
      <w:divBdr>
        <w:top w:val="none" w:sz="0" w:space="0" w:color="auto"/>
        <w:left w:val="none" w:sz="0" w:space="0" w:color="auto"/>
        <w:bottom w:val="none" w:sz="0" w:space="0" w:color="auto"/>
        <w:right w:val="none" w:sz="0" w:space="0" w:color="auto"/>
      </w:divBdr>
    </w:div>
    <w:div w:id="803814678">
      <w:bodyDiv w:val="1"/>
      <w:marLeft w:val="0"/>
      <w:marRight w:val="0"/>
      <w:marTop w:val="0"/>
      <w:marBottom w:val="0"/>
      <w:divBdr>
        <w:top w:val="none" w:sz="0" w:space="0" w:color="auto"/>
        <w:left w:val="none" w:sz="0" w:space="0" w:color="auto"/>
        <w:bottom w:val="none" w:sz="0" w:space="0" w:color="auto"/>
        <w:right w:val="none" w:sz="0" w:space="0" w:color="auto"/>
      </w:divBdr>
    </w:div>
    <w:div w:id="806707249">
      <w:bodyDiv w:val="1"/>
      <w:marLeft w:val="0"/>
      <w:marRight w:val="0"/>
      <w:marTop w:val="0"/>
      <w:marBottom w:val="0"/>
      <w:divBdr>
        <w:top w:val="none" w:sz="0" w:space="0" w:color="auto"/>
        <w:left w:val="none" w:sz="0" w:space="0" w:color="auto"/>
        <w:bottom w:val="none" w:sz="0" w:space="0" w:color="auto"/>
        <w:right w:val="none" w:sz="0" w:space="0" w:color="auto"/>
      </w:divBdr>
    </w:div>
    <w:div w:id="820999216">
      <w:bodyDiv w:val="1"/>
      <w:marLeft w:val="0"/>
      <w:marRight w:val="0"/>
      <w:marTop w:val="0"/>
      <w:marBottom w:val="0"/>
      <w:divBdr>
        <w:top w:val="none" w:sz="0" w:space="0" w:color="auto"/>
        <w:left w:val="none" w:sz="0" w:space="0" w:color="auto"/>
        <w:bottom w:val="none" w:sz="0" w:space="0" w:color="auto"/>
        <w:right w:val="none" w:sz="0" w:space="0" w:color="auto"/>
      </w:divBdr>
    </w:div>
    <w:div w:id="821047357">
      <w:bodyDiv w:val="1"/>
      <w:marLeft w:val="0"/>
      <w:marRight w:val="0"/>
      <w:marTop w:val="0"/>
      <w:marBottom w:val="0"/>
      <w:divBdr>
        <w:top w:val="none" w:sz="0" w:space="0" w:color="auto"/>
        <w:left w:val="none" w:sz="0" w:space="0" w:color="auto"/>
        <w:bottom w:val="none" w:sz="0" w:space="0" w:color="auto"/>
        <w:right w:val="none" w:sz="0" w:space="0" w:color="auto"/>
      </w:divBdr>
    </w:div>
    <w:div w:id="823399058">
      <w:bodyDiv w:val="1"/>
      <w:marLeft w:val="0"/>
      <w:marRight w:val="0"/>
      <w:marTop w:val="0"/>
      <w:marBottom w:val="0"/>
      <w:divBdr>
        <w:top w:val="none" w:sz="0" w:space="0" w:color="auto"/>
        <w:left w:val="none" w:sz="0" w:space="0" w:color="auto"/>
        <w:bottom w:val="none" w:sz="0" w:space="0" w:color="auto"/>
        <w:right w:val="none" w:sz="0" w:space="0" w:color="auto"/>
      </w:divBdr>
    </w:div>
    <w:div w:id="828716321">
      <w:bodyDiv w:val="1"/>
      <w:marLeft w:val="0"/>
      <w:marRight w:val="0"/>
      <w:marTop w:val="0"/>
      <w:marBottom w:val="0"/>
      <w:divBdr>
        <w:top w:val="none" w:sz="0" w:space="0" w:color="auto"/>
        <w:left w:val="none" w:sz="0" w:space="0" w:color="auto"/>
        <w:bottom w:val="none" w:sz="0" w:space="0" w:color="auto"/>
        <w:right w:val="none" w:sz="0" w:space="0" w:color="auto"/>
      </w:divBdr>
      <w:divsChild>
        <w:div w:id="1976254089">
          <w:marLeft w:val="360"/>
          <w:marRight w:val="0"/>
          <w:marTop w:val="0"/>
          <w:marBottom w:val="0"/>
          <w:divBdr>
            <w:top w:val="none" w:sz="0" w:space="0" w:color="auto"/>
            <w:left w:val="none" w:sz="0" w:space="0" w:color="auto"/>
            <w:bottom w:val="none" w:sz="0" w:space="0" w:color="auto"/>
            <w:right w:val="none" w:sz="0" w:space="0" w:color="auto"/>
          </w:divBdr>
          <w:divsChild>
            <w:div w:id="111444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448663">
      <w:bodyDiv w:val="1"/>
      <w:marLeft w:val="0"/>
      <w:marRight w:val="0"/>
      <w:marTop w:val="0"/>
      <w:marBottom w:val="0"/>
      <w:divBdr>
        <w:top w:val="none" w:sz="0" w:space="0" w:color="auto"/>
        <w:left w:val="none" w:sz="0" w:space="0" w:color="auto"/>
        <w:bottom w:val="none" w:sz="0" w:space="0" w:color="auto"/>
        <w:right w:val="none" w:sz="0" w:space="0" w:color="auto"/>
      </w:divBdr>
    </w:div>
    <w:div w:id="831062128">
      <w:bodyDiv w:val="1"/>
      <w:marLeft w:val="0"/>
      <w:marRight w:val="0"/>
      <w:marTop w:val="0"/>
      <w:marBottom w:val="0"/>
      <w:divBdr>
        <w:top w:val="none" w:sz="0" w:space="0" w:color="auto"/>
        <w:left w:val="none" w:sz="0" w:space="0" w:color="auto"/>
        <w:bottom w:val="none" w:sz="0" w:space="0" w:color="auto"/>
        <w:right w:val="none" w:sz="0" w:space="0" w:color="auto"/>
      </w:divBdr>
      <w:divsChild>
        <w:div w:id="419183211">
          <w:marLeft w:val="0"/>
          <w:marRight w:val="0"/>
          <w:marTop w:val="0"/>
          <w:marBottom w:val="0"/>
          <w:divBdr>
            <w:top w:val="none" w:sz="0" w:space="0" w:color="auto"/>
            <w:left w:val="none" w:sz="0" w:space="0" w:color="auto"/>
            <w:bottom w:val="none" w:sz="0" w:space="0" w:color="auto"/>
            <w:right w:val="none" w:sz="0" w:space="0" w:color="auto"/>
          </w:divBdr>
        </w:div>
      </w:divsChild>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835458749">
      <w:bodyDiv w:val="1"/>
      <w:marLeft w:val="0"/>
      <w:marRight w:val="0"/>
      <w:marTop w:val="0"/>
      <w:marBottom w:val="0"/>
      <w:divBdr>
        <w:top w:val="none" w:sz="0" w:space="0" w:color="auto"/>
        <w:left w:val="none" w:sz="0" w:space="0" w:color="auto"/>
        <w:bottom w:val="none" w:sz="0" w:space="0" w:color="auto"/>
        <w:right w:val="none" w:sz="0" w:space="0" w:color="auto"/>
      </w:divBdr>
    </w:div>
    <w:div w:id="872499637">
      <w:bodyDiv w:val="1"/>
      <w:marLeft w:val="0"/>
      <w:marRight w:val="0"/>
      <w:marTop w:val="0"/>
      <w:marBottom w:val="0"/>
      <w:divBdr>
        <w:top w:val="none" w:sz="0" w:space="0" w:color="auto"/>
        <w:left w:val="none" w:sz="0" w:space="0" w:color="auto"/>
        <w:bottom w:val="none" w:sz="0" w:space="0" w:color="auto"/>
        <w:right w:val="none" w:sz="0" w:space="0" w:color="auto"/>
      </w:divBdr>
      <w:divsChild>
        <w:div w:id="688335726">
          <w:marLeft w:val="0"/>
          <w:marRight w:val="0"/>
          <w:marTop w:val="0"/>
          <w:marBottom w:val="0"/>
          <w:divBdr>
            <w:top w:val="none" w:sz="0" w:space="0" w:color="auto"/>
            <w:left w:val="none" w:sz="0" w:space="0" w:color="auto"/>
            <w:bottom w:val="none" w:sz="0" w:space="0" w:color="auto"/>
            <w:right w:val="none" w:sz="0" w:space="0" w:color="auto"/>
          </w:divBdr>
        </w:div>
      </w:divsChild>
    </w:div>
    <w:div w:id="873736030">
      <w:bodyDiv w:val="1"/>
      <w:marLeft w:val="0"/>
      <w:marRight w:val="0"/>
      <w:marTop w:val="0"/>
      <w:marBottom w:val="0"/>
      <w:divBdr>
        <w:top w:val="none" w:sz="0" w:space="0" w:color="auto"/>
        <w:left w:val="none" w:sz="0" w:space="0" w:color="auto"/>
        <w:bottom w:val="none" w:sz="0" w:space="0" w:color="auto"/>
        <w:right w:val="none" w:sz="0" w:space="0" w:color="auto"/>
      </w:divBdr>
      <w:divsChild>
        <w:div w:id="1551963092">
          <w:marLeft w:val="0"/>
          <w:marRight w:val="0"/>
          <w:marTop w:val="0"/>
          <w:marBottom w:val="0"/>
          <w:divBdr>
            <w:top w:val="none" w:sz="0" w:space="0" w:color="auto"/>
            <w:left w:val="none" w:sz="0" w:space="0" w:color="auto"/>
            <w:bottom w:val="none" w:sz="0" w:space="0" w:color="auto"/>
            <w:right w:val="none" w:sz="0" w:space="0" w:color="auto"/>
          </w:divBdr>
        </w:div>
      </w:divsChild>
    </w:div>
    <w:div w:id="880165543">
      <w:bodyDiv w:val="1"/>
      <w:marLeft w:val="0"/>
      <w:marRight w:val="0"/>
      <w:marTop w:val="0"/>
      <w:marBottom w:val="0"/>
      <w:divBdr>
        <w:top w:val="none" w:sz="0" w:space="0" w:color="auto"/>
        <w:left w:val="none" w:sz="0" w:space="0" w:color="auto"/>
        <w:bottom w:val="none" w:sz="0" w:space="0" w:color="auto"/>
        <w:right w:val="none" w:sz="0" w:space="0" w:color="auto"/>
      </w:divBdr>
    </w:div>
    <w:div w:id="888879611">
      <w:bodyDiv w:val="1"/>
      <w:marLeft w:val="0"/>
      <w:marRight w:val="0"/>
      <w:marTop w:val="0"/>
      <w:marBottom w:val="0"/>
      <w:divBdr>
        <w:top w:val="none" w:sz="0" w:space="0" w:color="auto"/>
        <w:left w:val="none" w:sz="0" w:space="0" w:color="auto"/>
        <w:bottom w:val="none" w:sz="0" w:space="0" w:color="auto"/>
        <w:right w:val="none" w:sz="0" w:space="0" w:color="auto"/>
      </w:divBdr>
      <w:divsChild>
        <w:div w:id="1580170919">
          <w:marLeft w:val="360"/>
          <w:marRight w:val="0"/>
          <w:marTop w:val="72"/>
          <w:marBottom w:val="72"/>
          <w:divBdr>
            <w:top w:val="none" w:sz="0" w:space="0" w:color="auto"/>
            <w:left w:val="none" w:sz="0" w:space="0" w:color="auto"/>
            <w:bottom w:val="none" w:sz="0" w:space="0" w:color="auto"/>
            <w:right w:val="none" w:sz="0" w:space="0" w:color="auto"/>
          </w:divBdr>
          <w:divsChild>
            <w:div w:id="1655984827">
              <w:marLeft w:val="0"/>
              <w:marRight w:val="0"/>
              <w:marTop w:val="0"/>
              <w:marBottom w:val="0"/>
              <w:divBdr>
                <w:top w:val="none" w:sz="0" w:space="0" w:color="auto"/>
                <w:left w:val="none" w:sz="0" w:space="0" w:color="auto"/>
                <w:bottom w:val="none" w:sz="0" w:space="0" w:color="auto"/>
                <w:right w:val="none" w:sz="0" w:space="0" w:color="auto"/>
              </w:divBdr>
            </w:div>
          </w:divsChild>
        </w:div>
        <w:div w:id="804467440">
          <w:marLeft w:val="360"/>
          <w:marRight w:val="0"/>
          <w:marTop w:val="0"/>
          <w:marBottom w:val="72"/>
          <w:divBdr>
            <w:top w:val="none" w:sz="0" w:space="0" w:color="auto"/>
            <w:left w:val="none" w:sz="0" w:space="0" w:color="auto"/>
            <w:bottom w:val="none" w:sz="0" w:space="0" w:color="auto"/>
            <w:right w:val="none" w:sz="0" w:space="0" w:color="auto"/>
          </w:divBdr>
          <w:divsChild>
            <w:div w:id="1853521206">
              <w:marLeft w:val="0"/>
              <w:marRight w:val="0"/>
              <w:marTop w:val="0"/>
              <w:marBottom w:val="0"/>
              <w:divBdr>
                <w:top w:val="none" w:sz="0" w:space="0" w:color="auto"/>
                <w:left w:val="none" w:sz="0" w:space="0" w:color="auto"/>
                <w:bottom w:val="none" w:sz="0" w:space="0" w:color="auto"/>
                <w:right w:val="none" w:sz="0" w:space="0" w:color="auto"/>
              </w:divBdr>
            </w:div>
          </w:divsChild>
        </w:div>
        <w:div w:id="707994284">
          <w:marLeft w:val="360"/>
          <w:marRight w:val="0"/>
          <w:marTop w:val="0"/>
          <w:marBottom w:val="72"/>
          <w:divBdr>
            <w:top w:val="none" w:sz="0" w:space="0" w:color="auto"/>
            <w:left w:val="none" w:sz="0" w:space="0" w:color="auto"/>
            <w:bottom w:val="none" w:sz="0" w:space="0" w:color="auto"/>
            <w:right w:val="none" w:sz="0" w:space="0" w:color="auto"/>
          </w:divBdr>
          <w:divsChild>
            <w:div w:id="71994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277828">
      <w:bodyDiv w:val="1"/>
      <w:marLeft w:val="0"/>
      <w:marRight w:val="0"/>
      <w:marTop w:val="0"/>
      <w:marBottom w:val="0"/>
      <w:divBdr>
        <w:top w:val="none" w:sz="0" w:space="0" w:color="auto"/>
        <w:left w:val="none" w:sz="0" w:space="0" w:color="auto"/>
        <w:bottom w:val="none" w:sz="0" w:space="0" w:color="auto"/>
        <w:right w:val="none" w:sz="0" w:space="0" w:color="auto"/>
      </w:divBdr>
      <w:divsChild>
        <w:div w:id="45641056">
          <w:marLeft w:val="0"/>
          <w:marRight w:val="0"/>
          <w:marTop w:val="0"/>
          <w:marBottom w:val="0"/>
          <w:divBdr>
            <w:top w:val="none" w:sz="0" w:space="0" w:color="auto"/>
            <w:left w:val="none" w:sz="0" w:space="0" w:color="auto"/>
            <w:bottom w:val="none" w:sz="0" w:space="0" w:color="auto"/>
            <w:right w:val="none" w:sz="0" w:space="0" w:color="auto"/>
          </w:divBdr>
        </w:div>
      </w:divsChild>
    </w:div>
    <w:div w:id="900746901">
      <w:bodyDiv w:val="1"/>
      <w:marLeft w:val="0"/>
      <w:marRight w:val="0"/>
      <w:marTop w:val="0"/>
      <w:marBottom w:val="0"/>
      <w:divBdr>
        <w:top w:val="none" w:sz="0" w:space="0" w:color="auto"/>
        <w:left w:val="none" w:sz="0" w:space="0" w:color="auto"/>
        <w:bottom w:val="none" w:sz="0" w:space="0" w:color="auto"/>
        <w:right w:val="none" w:sz="0" w:space="0" w:color="auto"/>
      </w:divBdr>
    </w:div>
    <w:div w:id="903637264">
      <w:bodyDiv w:val="1"/>
      <w:marLeft w:val="0"/>
      <w:marRight w:val="0"/>
      <w:marTop w:val="0"/>
      <w:marBottom w:val="0"/>
      <w:divBdr>
        <w:top w:val="none" w:sz="0" w:space="0" w:color="auto"/>
        <w:left w:val="none" w:sz="0" w:space="0" w:color="auto"/>
        <w:bottom w:val="none" w:sz="0" w:space="0" w:color="auto"/>
        <w:right w:val="none" w:sz="0" w:space="0" w:color="auto"/>
      </w:divBdr>
    </w:div>
    <w:div w:id="958729353">
      <w:bodyDiv w:val="1"/>
      <w:marLeft w:val="0"/>
      <w:marRight w:val="0"/>
      <w:marTop w:val="0"/>
      <w:marBottom w:val="0"/>
      <w:divBdr>
        <w:top w:val="none" w:sz="0" w:space="0" w:color="auto"/>
        <w:left w:val="none" w:sz="0" w:space="0" w:color="auto"/>
        <w:bottom w:val="none" w:sz="0" w:space="0" w:color="auto"/>
        <w:right w:val="none" w:sz="0" w:space="0" w:color="auto"/>
      </w:divBdr>
      <w:divsChild>
        <w:div w:id="2058044132">
          <w:marLeft w:val="360"/>
          <w:marRight w:val="0"/>
          <w:marTop w:val="72"/>
          <w:marBottom w:val="72"/>
          <w:divBdr>
            <w:top w:val="none" w:sz="0" w:space="0" w:color="auto"/>
            <w:left w:val="none" w:sz="0" w:space="0" w:color="auto"/>
            <w:bottom w:val="none" w:sz="0" w:space="0" w:color="auto"/>
            <w:right w:val="none" w:sz="0" w:space="0" w:color="auto"/>
          </w:divBdr>
          <w:divsChild>
            <w:div w:id="181190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929305">
      <w:bodyDiv w:val="1"/>
      <w:marLeft w:val="0"/>
      <w:marRight w:val="0"/>
      <w:marTop w:val="0"/>
      <w:marBottom w:val="0"/>
      <w:divBdr>
        <w:top w:val="none" w:sz="0" w:space="0" w:color="auto"/>
        <w:left w:val="none" w:sz="0" w:space="0" w:color="auto"/>
        <w:bottom w:val="none" w:sz="0" w:space="0" w:color="auto"/>
        <w:right w:val="none" w:sz="0" w:space="0" w:color="auto"/>
      </w:divBdr>
      <w:divsChild>
        <w:div w:id="910508902">
          <w:marLeft w:val="0"/>
          <w:marRight w:val="0"/>
          <w:marTop w:val="0"/>
          <w:marBottom w:val="0"/>
          <w:divBdr>
            <w:top w:val="none" w:sz="0" w:space="0" w:color="auto"/>
            <w:left w:val="none" w:sz="0" w:space="0" w:color="auto"/>
            <w:bottom w:val="none" w:sz="0" w:space="0" w:color="auto"/>
            <w:right w:val="none" w:sz="0" w:space="0" w:color="auto"/>
          </w:divBdr>
        </w:div>
      </w:divsChild>
    </w:div>
    <w:div w:id="965433171">
      <w:bodyDiv w:val="1"/>
      <w:marLeft w:val="0"/>
      <w:marRight w:val="0"/>
      <w:marTop w:val="0"/>
      <w:marBottom w:val="0"/>
      <w:divBdr>
        <w:top w:val="none" w:sz="0" w:space="0" w:color="auto"/>
        <w:left w:val="none" w:sz="0" w:space="0" w:color="auto"/>
        <w:bottom w:val="none" w:sz="0" w:space="0" w:color="auto"/>
        <w:right w:val="none" w:sz="0" w:space="0" w:color="auto"/>
      </w:divBdr>
    </w:div>
    <w:div w:id="969751210">
      <w:bodyDiv w:val="1"/>
      <w:marLeft w:val="0"/>
      <w:marRight w:val="0"/>
      <w:marTop w:val="0"/>
      <w:marBottom w:val="0"/>
      <w:divBdr>
        <w:top w:val="none" w:sz="0" w:space="0" w:color="auto"/>
        <w:left w:val="none" w:sz="0" w:space="0" w:color="auto"/>
        <w:bottom w:val="none" w:sz="0" w:space="0" w:color="auto"/>
        <w:right w:val="none" w:sz="0" w:space="0" w:color="auto"/>
      </w:divBdr>
    </w:div>
    <w:div w:id="976032522">
      <w:bodyDiv w:val="1"/>
      <w:marLeft w:val="0"/>
      <w:marRight w:val="0"/>
      <w:marTop w:val="0"/>
      <w:marBottom w:val="0"/>
      <w:divBdr>
        <w:top w:val="none" w:sz="0" w:space="0" w:color="auto"/>
        <w:left w:val="none" w:sz="0" w:space="0" w:color="auto"/>
        <w:bottom w:val="none" w:sz="0" w:space="0" w:color="auto"/>
        <w:right w:val="none" w:sz="0" w:space="0" w:color="auto"/>
      </w:divBdr>
      <w:divsChild>
        <w:div w:id="2145072904">
          <w:marLeft w:val="0"/>
          <w:marRight w:val="0"/>
          <w:marTop w:val="0"/>
          <w:marBottom w:val="0"/>
          <w:divBdr>
            <w:top w:val="none" w:sz="0" w:space="0" w:color="auto"/>
            <w:left w:val="none" w:sz="0" w:space="0" w:color="auto"/>
            <w:bottom w:val="none" w:sz="0" w:space="0" w:color="auto"/>
            <w:right w:val="none" w:sz="0" w:space="0" w:color="auto"/>
          </w:divBdr>
        </w:div>
      </w:divsChild>
    </w:div>
    <w:div w:id="976302704">
      <w:bodyDiv w:val="1"/>
      <w:marLeft w:val="0"/>
      <w:marRight w:val="0"/>
      <w:marTop w:val="0"/>
      <w:marBottom w:val="0"/>
      <w:divBdr>
        <w:top w:val="none" w:sz="0" w:space="0" w:color="auto"/>
        <w:left w:val="none" w:sz="0" w:space="0" w:color="auto"/>
        <w:bottom w:val="none" w:sz="0" w:space="0" w:color="auto"/>
        <w:right w:val="none" w:sz="0" w:space="0" w:color="auto"/>
      </w:divBdr>
    </w:div>
    <w:div w:id="996420861">
      <w:bodyDiv w:val="1"/>
      <w:marLeft w:val="0"/>
      <w:marRight w:val="0"/>
      <w:marTop w:val="0"/>
      <w:marBottom w:val="0"/>
      <w:divBdr>
        <w:top w:val="none" w:sz="0" w:space="0" w:color="auto"/>
        <w:left w:val="none" w:sz="0" w:space="0" w:color="auto"/>
        <w:bottom w:val="none" w:sz="0" w:space="0" w:color="auto"/>
        <w:right w:val="none" w:sz="0" w:space="0" w:color="auto"/>
      </w:divBdr>
    </w:div>
    <w:div w:id="1003555450">
      <w:bodyDiv w:val="1"/>
      <w:marLeft w:val="0"/>
      <w:marRight w:val="0"/>
      <w:marTop w:val="0"/>
      <w:marBottom w:val="0"/>
      <w:divBdr>
        <w:top w:val="none" w:sz="0" w:space="0" w:color="auto"/>
        <w:left w:val="none" w:sz="0" w:space="0" w:color="auto"/>
        <w:bottom w:val="none" w:sz="0" w:space="0" w:color="auto"/>
        <w:right w:val="none" w:sz="0" w:space="0" w:color="auto"/>
      </w:divBdr>
      <w:divsChild>
        <w:div w:id="513233190">
          <w:marLeft w:val="0"/>
          <w:marRight w:val="0"/>
          <w:marTop w:val="0"/>
          <w:marBottom w:val="0"/>
          <w:divBdr>
            <w:top w:val="none" w:sz="0" w:space="0" w:color="auto"/>
            <w:left w:val="none" w:sz="0" w:space="0" w:color="auto"/>
            <w:bottom w:val="none" w:sz="0" w:space="0" w:color="auto"/>
            <w:right w:val="none" w:sz="0" w:space="0" w:color="auto"/>
          </w:divBdr>
        </w:div>
      </w:divsChild>
    </w:div>
    <w:div w:id="1041244842">
      <w:bodyDiv w:val="1"/>
      <w:marLeft w:val="0"/>
      <w:marRight w:val="0"/>
      <w:marTop w:val="0"/>
      <w:marBottom w:val="0"/>
      <w:divBdr>
        <w:top w:val="none" w:sz="0" w:space="0" w:color="auto"/>
        <w:left w:val="none" w:sz="0" w:space="0" w:color="auto"/>
        <w:bottom w:val="none" w:sz="0" w:space="0" w:color="auto"/>
        <w:right w:val="none" w:sz="0" w:space="0" w:color="auto"/>
      </w:divBdr>
      <w:divsChild>
        <w:div w:id="353463899">
          <w:marLeft w:val="0"/>
          <w:marRight w:val="0"/>
          <w:marTop w:val="0"/>
          <w:marBottom w:val="0"/>
          <w:divBdr>
            <w:top w:val="none" w:sz="0" w:space="0" w:color="auto"/>
            <w:left w:val="none" w:sz="0" w:space="0" w:color="auto"/>
            <w:bottom w:val="none" w:sz="0" w:space="0" w:color="auto"/>
            <w:right w:val="none" w:sz="0" w:space="0" w:color="auto"/>
          </w:divBdr>
        </w:div>
      </w:divsChild>
    </w:div>
    <w:div w:id="1055472816">
      <w:bodyDiv w:val="1"/>
      <w:marLeft w:val="0"/>
      <w:marRight w:val="0"/>
      <w:marTop w:val="0"/>
      <w:marBottom w:val="0"/>
      <w:divBdr>
        <w:top w:val="none" w:sz="0" w:space="0" w:color="auto"/>
        <w:left w:val="none" w:sz="0" w:space="0" w:color="auto"/>
        <w:bottom w:val="none" w:sz="0" w:space="0" w:color="auto"/>
        <w:right w:val="none" w:sz="0" w:space="0" w:color="auto"/>
      </w:divBdr>
      <w:divsChild>
        <w:div w:id="1323004070">
          <w:marLeft w:val="0"/>
          <w:marRight w:val="0"/>
          <w:marTop w:val="0"/>
          <w:marBottom w:val="0"/>
          <w:divBdr>
            <w:top w:val="none" w:sz="0" w:space="0" w:color="auto"/>
            <w:left w:val="none" w:sz="0" w:space="0" w:color="auto"/>
            <w:bottom w:val="none" w:sz="0" w:space="0" w:color="auto"/>
            <w:right w:val="none" w:sz="0" w:space="0" w:color="auto"/>
          </w:divBdr>
        </w:div>
      </w:divsChild>
    </w:div>
    <w:div w:id="1063210755">
      <w:bodyDiv w:val="1"/>
      <w:marLeft w:val="0"/>
      <w:marRight w:val="0"/>
      <w:marTop w:val="0"/>
      <w:marBottom w:val="0"/>
      <w:divBdr>
        <w:top w:val="none" w:sz="0" w:space="0" w:color="auto"/>
        <w:left w:val="none" w:sz="0" w:space="0" w:color="auto"/>
        <w:bottom w:val="none" w:sz="0" w:space="0" w:color="auto"/>
        <w:right w:val="none" w:sz="0" w:space="0" w:color="auto"/>
      </w:divBdr>
    </w:div>
    <w:div w:id="1064571085">
      <w:bodyDiv w:val="1"/>
      <w:marLeft w:val="0"/>
      <w:marRight w:val="0"/>
      <w:marTop w:val="0"/>
      <w:marBottom w:val="0"/>
      <w:divBdr>
        <w:top w:val="none" w:sz="0" w:space="0" w:color="auto"/>
        <w:left w:val="none" w:sz="0" w:space="0" w:color="auto"/>
        <w:bottom w:val="none" w:sz="0" w:space="0" w:color="auto"/>
        <w:right w:val="none" w:sz="0" w:space="0" w:color="auto"/>
      </w:divBdr>
      <w:divsChild>
        <w:div w:id="2139183130">
          <w:marLeft w:val="0"/>
          <w:marRight w:val="0"/>
          <w:marTop w:val="240"/>
          <w:marBottom w:val="0"/>
          <w:divBdr>
            <w:top w:val="none" w:sz="0" w:space="0" w:color="auto"/>
            <w:left w:val="none" w:sz="0" w:space="0" w:color="auto"/>
            <w:bottom w:val="none" w:sz="0" w:space="0" w:color="auto"/>
            <w:right w:val="none" w:sz="0" w:space="0" w:color="auto"/>
          </w:divBdr>
        </w:div>
        <w:div w:id="74785022">
          <w:marLeft w:val="0"/>
          <w:marRight w:val="0"/>
          <w:marTop w:val="240"/>
          <w:marBottom w:val="0"/>
          <w:divBdr>
            <w:top w:val="none" w:sz="0" w:space="0" w:color="auto"/>
            <w:left w:val="none" w:sz="0" w:space="0" w:color="auto"/>
            <w:bottom w:val="none" w:sz="0" w:space="0" w:color="auto"/>
            <w:right w:val="none" w:sz="0" w:space="0" w:color="auto"/>
          </w:divBdr>
        </w:div>
      </w:divsChild>
    </w:div>
    <w:div w:id="1067217691">
      <w:bodyDiv w:val="1"/>
      <w:marLeft w:val="0"/>
      <w:marRight w:val="0"/>
      <w:marTop w:val="0"/>
      <w:marBottom w:val="0"/>
      <w:divBdr>
        <w:top w:val="none" w:sz="0" w:space="0" w:color="auto"/>
        <w:left w:val="none" w:sz="0" w:space="0" w:color="auto"/>
        <w:bottom w:val="none" w:sz="0" w:space="0" w:color="auto"/>
        <w:right w:val="none" w:sz="0" w:space="0" w:color="auto"/>
      </w:divBdr>
    </w:div>
    <w:div w:id="1068769686">
      <w:bodyDiv w:val="1"/>
      <w:marLeft w:val="0"/>
      <w:marRight w:val="0"/>
      <w:marTop w:val="0"/>
      <w:marBottom w:val="0"/>
      <w:divBdr>
        <w:top w:val="none" w:sz="0" w:space="0" w:color="auto"/>
        <w:left w:val="none" w:sz="0" w:space="0" w:color="auto"/>
        <w:bottom w:val="none" w:sz="0" w:space="0" w:color="auto"/>
        <w:right w:val="none" w:sz="0" w:space="0" w:color="auto"/>
      </w:divBdr>
    </w:div>
    <w:div w:id="1075934284">
      <w:bodyDiv w:val="1"/>
      <w:marLeft w:val="0"/>
      <w:marRight w:val="0"/>
      <w:marTop w:val="0"/>
      <w:marBottom w:val="0"/>
      <w:divBdr>
        <w:top w:val="none" w:sz="0" w:space="0" w:color="auto"/>
        <w:left w:val="none" w:sz="0" w:space="0" w:color="auto"/>
        <w:bottom w:val="none" w:sz="0" w:space="0" w:color="auto"/>
        <w:right w:val="none" w:sz="0" w:space="0" w:color="auto"/>
      </w:divBdr>
    </w:div>
    <w:div w:id="1084883606">
      <w:bodyDiv w:val="1"/>
      <w:marLeft w:val="0"/>
      <w:marRight w:val="0"/>
      <w:marTop w:val="0"/>
      <w:marBottom w:val="0"/>
      <w:divBdr>
        <w:top w:val="none" w:sz="0" w:space="0" w:color="auto"/>
        <w:left w:val="none" w:sz="0" w:space="0" w:color="auto"/>
        <w:bottom w:val="none" w:sz="0" w:space="0" w:color="auto"/>
        <w:right w:val="none" w:sz="0" w:space="0" w:color="auto"/>
      </w:divBdr>
    </w:div>
    <w:div w:id="1092779505">
      <w:bodyDiv w:val="1"/>
      <w:marLeft w:val="0"/>
      <w:marRight w:val="0"/>
      <w:marTop w:val="0"/>
      <w:marBottom w:val="0"/>
      <w:divBdr>
        <w:top w:val="none" w:sz="0" w:space="0" w:color="auto"/>
        <w:left w:val="none" w:sz="0" w:space="0" w:color="auto"/>
        <w:bottom w:val="none" w:sz="0" w:space="0" w:color="auto"/>
        <w:right w:val="none" w:sz="0" w:space="0" w:color="auto"/>
      </w:divBdr>
    </w:div>
    <w:div w:id="1098646516">
      <w:bodyDiv w:val="1"/>
      <w:marLeft w:val="0"/>
      <w:marRight w:val="0"/>
      <w:marTop w:val="0"/>
      <w:marBottom w:val="0"/>
      <w:divBdr>
        <w:top w:val="none" w:sz="0" w:space="0" w:color="auto"/>
        <w:left w:val="none" w:sz="0" w:space="0" w:color="auto"/>
        <w:bottom w:val="none" w:sz="0" w:space="0" w:color="auto"/>
        <w:right w:val="none" w:sz="0" w:space="0" w:color="auto"/>
      </w:divBdr>
    </w:div>
    <w:div w:id="1122844443">
      <w:bodyDiv w:val="1"/>
      <w:marLeft w:val="0"/>
      <w:marRight w:val="0"/>
      <w:marTop w:val="0"/>
      <w:marBottom w:val="0"/>
      <w:divBdr>
        <w:top w:val="none" w:sz="0" w:space="0" w:color="auto"/>
        <w:left w:val="none" w:sz="0" w:space="0" w:color="auto"/>
        <w:bottom w:val="none" w:sz="0" w:space="0" w:color="auto"/>
        <w:right w:val="none" w:sz="0" w:space="0" w:color="auto"/>
      </w:divBdr>
    </w:div>
    <w:div w:id="1124301562">
      <w:bodyDiv w:val="1"/>
      <w:marLeft w:val="0"/>
      <w:marRight w:val="0"/>
      <w:marTop w:val="0"/>
      <w:marBottom w:val="0"/>
      <w:divBdr>
        <w:top w:val="none" w:sz="0" w:space="0" w:color="auto"/>
        <w:left w:val="none" w:sz="0" w:space="0" w:color="auto"/>
        <w:bottom w:val="none" w:sz="0" w:space="0" w:color="auto"/>
        <w:right w:val="none" w:sz="0" w:space="0" w:color="auto"/>
      </w:divBdr>
      <w:divsChild>
        <w:div w:id="899636702">
          <w:marLeft w:val="0"/>
          <w:marRight w:val="0"/>
          <w:marTop w:val="0"/>
          <w:marBottom w:val="0"/>
          <w:divBdr>
            <w:top w:val="none" w:sz="0" w:space="0" w:color="auto"/>
            <w:left w:val="none" w:sz="0" w:space="0" w:color="auto"/>
            <w:bottom w:val="none" w:sz="0" w:space="0" w:color="auto"/>
            <w:right w:val="none" w:sz="0" w:space="0" w:color="auto"/>
          </w:divBdr>
        </w:div>
      </w:divsChild>
    </w:div>
    <w:div w:id="1128350704">
      <w:bodyDiv w:val="1"/>
      <w:marLeft w:val="0"/>
      <w:marRight w:val="0"/>
      <w:marTop w:val="0"/>
      <w:marBottom w:val="0"/>
      <w:divBdr>
        <w:top w:val="none" w:sz="0" w:space="0" w:color="auto"/>
        <w:left w:val="none" w:sz="0" w:space="0" w:color="auto"/>
        <w:bottom w:val="none" w:sz="0" w:space="0" w:color="auto"/>
        <w:right w:val="none" w:sz="0" w:space="0" w:color="auto"/>
      </w:divBdr>
      <w:divsChild>
        <w:div w:id="1009990919">
          <w:marLeft w:val="0"/>
          <w:marRight w:val="0"/>
          <w:marTop w:val="240"/>
          <w:marBottom w:val="0"/>
          <w:divBdr>
            <w:top w:val="none" w:sz="0" w:space="0" w:color="auto"/>
            <w:left w:val="none" w:sz="0" w:space="0" w:color="auto"/>
            <w:bottom w:val="none" w:sz="0" w:space="0" w:color="auto"/>
            <w:right w:val="none" w:sz="0" w:space="0" w:color="auto"/>
          </w:divBdr>
        </w:div>
        <w:div w:id="1163281364">
          <w:marLeft w:val="0"/>
          <w:marRight w:val="0"/>
          <w:marTop w:val="240"/>
          <w:marBottom w:val="0"/>
          <w:divBdr>
            <w:top w:val="none" w:sz="0" w:space="0" w:color="auto"/>
            <w:left w:val="none" w:sz="0" w:space="0" w:color="auto"/>
            <w:bottom w:val="none" w:sz="0" w:space="0" w:color="auto"/>
            <w:right w:val="none" w:sz="0" w:space="0" w:color="auto"/>
          </w:divBdr>
        </w:div>
      </w:divsChild>
    </w:div>
    <w:div w:id="1135030102">
      <w:bodyDiv w:val="1"/>
      <w:marLeft w:val="0"/>
      <w:marRight w:val="0"/>
      <w:marTop w:val="0"/>
      <w:marBottom w:val="0"/>
      <w:divBdr>
        <w:top w:val="none" w:sz="0" w:space="0" w:color="auto"/>
        <w:left w:val="none" w:sz="0" w:space="0" w:color="auto"/>
        <w:bottom w:val="none" w:sz="0" w:space="0" w:color="auto"/>
        <w:right w:val="none" w:sz="0" w:space="0" w:color="auto"/>
      </w:divBdr>
    </w:div>
    <w:div w:id="1143350692">
      <w:bodyDiv w:val="1"/>
      <w:marLeft w:val="0"/>
      <w:marRight w:val="0"/>
      <w:marTop w:val="0"/>
      <w:marBottom w:val="0"/>
      <w:divBdr>
        <w:top w:val="none" w:sz="0" w:space="0" w:color="auto"/>
        <w:left w:val="none" w:sz="0" w:space="0" w:color="auto"/>
        <w:bottom w:val="none" w:sz="0" w:space="0" w:color="auto"/>
        <w:right w:val="none" w:sz="0" w:space="0" w:color="auto"/>
      </w:divBdr>
    </w:div>
    <w:div w:id="1148598273">
      <w:bodyDiv w:val="1"/>
      <w:marLeft w:val="0"/>
      <w:marRight w:val="0"/>
      <w:marTop w:val="0"/>
      <w:marBottom w:val="0"/>
      <w:divBdr>
        <w:top w:val="none" w:sz="0" w:space="0" w:color="auto"/>
        <w:left w:val="none" w:sz="0" w:space="0" w:color="auto"/>
        <w:bottom w:val="none" w:sz="0" w:space="0" w:color="auto"/>
        <w:right w:val="none" w:sz="0" w:space="0" w:color="auto"/>
      </w:divBdr>
    </w:div>
    <w:div w:id="1165587199">
      <w:bodyDiv w:val="1"/>
      <w:marLeft w:val="0"/>
      <w:marRight w:val="0"/>
      <w:marTop w:val="0"/>
      <w:marBottom w:val="0"/>
      <w:divBdr>
        <w:top w:val="none" w:sz="0" w:space="0" w:color="auto"/>
        <w:left w:val="none" w:sz="0" w:space="0" w:color="auto"/>
        <w:bottom w:val="none" w:sz="0" w:space="0" w:color="auto"/>
        <w:right w:val="none" w:sz="0" w:space="0" w:color="auto"/>
      </w:divBdr>
      <w:divsChild>
        <w:div w:id="316030342">
          <w:marLeft w:val="0"/>
          <w:marRight w:val="0"/>
          <w:marTop w:val="0"/>
          <w:marBottom w:val="0"/>
          <w:divBdr>
            <w:top w:val="none" w:sz="0" w:space="0" w:color="auto"/>
            <w:left w:val="none" w:sz="0" w:space="0" w:color="auto"/>
            <w:bottom w:val="none" w:sz="0" w:space="0" w:color="auto"/>
            <w:right w:val="none" w:sz="0" w:space="0" w:color="auto"/>
          </w:divBdr>
        </w:div>
      </w:divsChild>
    </w:div>
    <w:div w:id="1170020219">
      <w:bodyDiv w:val="1"/>
      <w:marLeft w:val="0"/>
      <w:marRight w:val="0"/>
      <w:marTop w:val="0"/>
      <w:marBottom w:val="0"/>
      <w:divBdr>
        <w:top w:val="none" w:sz="0" w:space="0" w:color="auto"/>
        <w:left w:val="none" w:sz="0" w:space="0" w:color="auto"/>
        <w:bottom w:val="none" w:sz="0" w:space="0" w:color="auto"/>
        <w:right w:val="none" w:sz="0" w:space="0" w:color="auto"/>
      </w:divBdr>
    </w:div>
    <w:div w:id="1178813260">
      <w:bodyDiv w:val="1"/>
      <w:marLeft w:val="0"/>
      <w:marRight w:val="0"/>
      <w:marTop w:val="0"/>
      <w:marBottom w:val="0"/>
      <w:divBdr>
        <w:top w:val="none" w:sz="0" w:space="0" w:color="auto"/>
        <w:left w:val="none" w:sz="0" w:space="0" w:color="auto"/>
        <w:bottom w:val="none" w:sz="0" w:space="0" w:color="auto"/>
        <w:right w:val="none" w:sz="0" w:space="0" w:color="auto"/>
      </w:divBdr>
    </w:div>
    <w:div w:id="1189104209">
      <w:bodyDiv w:val="1"/>
      <w:marLeft w:val="0"/>
      <w:marRight w:val="0"/>
      <w:marTop w:val="0"/>
      <w:marBottom w:val="0"/>
      <w:divBdr>
        <w:top w:val="none" w:sz="0" w:space="0" w:color="auto"/>
        <w:left w:val="none" w:sz="0" w:space="0" w:color="auto"/>
        <w:bottom w:val="none" w:sz="0" w:space="0" w:color="auto"/>
        <w:right w:val="none" w:sz="0" w:space="0" w:color="auto"/>
      </w:divBdr>
      <w:divsChild>
        <w:div w:id="1490293573">
          <w:marLeft w:val="0"/>
          <w:marRight w:val="0"/>
          <w:marTop w:val="0"/>
          <w:marBottom w:val="0"/>
          <w:divBdr>
            <w:top w:val="none" w:sz="0" w:space="0" w:color="auto"/>
            <w:left w:val="none" w:sz="0" w:space="0" w:color="auto"/>
            <w:bottom w:val="none" w:sz="0" w:space="0" w:color="auto"/>
            <w:right w:val="none" w:sz="0" w:space="0" w:color="auto"/>
          </w:divBdr>
        </w:div>
      </w:divsChild>
    </w:div>
    <w:div w:id="1200555118">
      <w:bodyDiv w:val="1"/>
      <w:marLeft w:val="0"/>
      <w:marRight w:val="0"/>
      <w:marTop w:val="0"/>
      <w:marBottom w:val="0"/>
      <w:divBdr>
        <w:top w:val="none" w:sz="0" w:space="0" w:color="auto"/>
        <w:left w:val="none" w:sz="0" w:space="0" w:color="auto"/>
        <w:bottom w:val="none" w:sz="0" w:space="0" w:color="auto"/>
        <w:right w:val="none" w:sz="0" w:space="0" w:color="auto"/>
      </w:divBdr>
    </w:div>
    <w:div w:id="1207108158">
      <w:bodyDiv w:val="1"/>
      <w:marLeft w:val="0"/>
      <w:marRight w:val="0"/>
      <w:marTop w:val="0"/>
      <w:marBottom w:val="0"/>
      <w:divBdr>
        <w:top w:val="none" w:sz="0" w:space="0" w:color="auto"/>
        <w:left w:val="none" w:sz="0" w:space="0" w:color="auto"/>
        <w:bottom w:val="none" w:sz="0" w:space="0" w:color="auto"/>
        <w:right w:val="none" w:sz="0" w:space="0" w:color="auto"/>
      </w:divBdr>
    </w:div>
    <w:div w:id="1218005953">
      <w:bodyDiv w:val="1"/>
      <w:marLeft w:val="0"/>
      <w:marRight w:val="0"/>
      <w:marTop w:val="0"/>
      <w:marBottom w:val="0"/>
      <w:divBdr>
        <w:top w:val="none" w:sz="0" w:space="0" w:color="auto"/>
        <w:left w:val="none" w:sz="0" w:space="0" w:color="auto"/>
        <w:bottom w:val="none" w:sz="0" w:space="0" w:color="auto"/>
        <w:right w:val="none" w:sz="0" w:space="0" w:color="auto"/>
      </w:divBdr>
    </w:div>
    <w:div w:id="1218858584">
      <w:bodyDiv w:val="1"/>
      <w:marLeft w:val="0"/>
      <w:marRight w:val="0"/>
      <w:marTop w:val="0"/>
      <w:marBottom w:val="0"/>
      <w:divBdr>
        <w:top w:val="none" w:sz="0" w:space="0" w:color="auto"/>
        <w:left w:val="none" w:sz="0" w:space="0" w:color="auto"/>
        <w:bottom w:val="none" w:sz="0" w:space="0" w:color="auto"/>
        <w:right w:val="none" w:sz="0" w:space="0" w:color="auto"/>
      </w:divBdr>
    </w:div>
    <w:div w:id="1241064458">
      <w:bodyDiv w:val="1"/>
      <w:marLeft w:val="0"/>
      <w:marRight w:val="0"/>
      <w:marTop w:val="0"/>
      <w:marBottom w:val="0"/>
      <w:divBdr>
        <w:top w:val="none" w:sz="0" w:space="0" w:color="auto"/>
        <w:left w:val="none" w:sz="0" w:space="0" w:color="auto"/>
        <w:bottom w:val="none" w:sz="0" w:space="0" w:color="auto"/>
        <w:right w:val="none" w:sz="0" w:space="0" w:color="auto"/>
      </w:divBdr>
    </w:div>
    <w:div w:id="1251238612">
      <w:bodyDiv w:val="1"/>
      <w:marLeft w:val="0"/>
      <w:marRight w:val="0"/>
      <w:marTop w:val="0"/>
      <w:marBottom w:val="0"/>
      <w:divBdr>
        <w:top w:val="none" w:sz="0" w:space="0" w:color="auto"/>
        <w:left w:val="none" w:sz="0" w:space="0" w:color="auto"/>
        <w:bottom w:val="none" w:sz="0" w:space="0" w:color="auto"/>
        <w:right w:val="none" w:sz="0" w:space="0" w:color="auto"/>
      </w:divBdr>
      <w:divsChild>
        <w:div w:id="1932468732">
          <w:marLeft w:val="0"/>
          <w:marRight w:val="0"/>
          <w:marTop w:val="0"/>
          <w:marBottom w:val="0"/>
          <w:divBdr>
            <w:top w:val="none" w:sz="0" w:space="0" w:color="auto"/>
            <w:left w:val="none" w:sz="0" w:space="0" w:color="auto"/>
            <w:bottom w:val="none" w:sz="0" w:space="0" w:color="auto"/>
            <w:right w:val="none" w:sz="0" w:space="0" w:color="auto"/>
          </w:divBdr>
        </w:div>
      </w:divsChild>
    </w:div>
    <w:div w:id="1254127733">
      <w:bodyDiv w:val="1"/>
      <w:marLeft w:val="0"/>
      <w:marRight w:val="0"/>
      <w:marTop w:val="0"/>
      <w:marBottom w:val="0"/>
      <w:divBdr>
        <w:top w:val="none" w:sz="0" w:space="0" w:color="auto"/>
        <w:left w:val="none" w:sz="0" w:space="0" w:color="auto"/>
        <w:bottom w:val="none" w:sz="0" w:space="0" w:color="auto"/>
        <w:right w:val="none" w:sz="0" w:space="0" w:color="auto"/>
      </w:divBdr>
      <w:divsChild>
        <w:div w:id="928274273">
          <w:marLeft w:val="360"/>
          <w:marRight w:val="0"/>
          <w:marTop w:val="72"/>
          <w:marBottom w:val="72"/>
          <w:divBdr>
            <w:top w:val="none" w:sz="0" w:space="0" w:color="auto"/>
            <w:left w:val="none" w:sz="0" w:space="0" w:color="auto"/>
            <w:bottom w:val="none" w:sz="0" w:space="0" w:color="auto"/>
            <w:right w:val="none" w:sz="0" w:space="0" w:color="auto"/>
          </w:divBdr>
        </w:div>
        <w:div w:id="1492336017">
          <w:marLeft w:val="360"/>
          <w:marRight w:val="0"/>
          <w:marTop w:val="0"/>
          <w:marBottom w:val="72"/>
          <w:divBdr>
            <w:top w:val="none" w:sz="0" w:space="0" w:color="auto"/>
            <w:left w:val="none" w:sz="0" w:space="0" w:color="auto"/>
            <w:bottom w:val="none" w:sz="0" w:space="0" w:color="auto"/>
            <w:right w:val="none" w:sz="0" w:space="0" w:color="auto"/>
          </w:divBdr>
        </w:div>
        <w:div w:id="2067800228">
          <w:marLeft w:val="360"/>
          <w:marRight w:val="0"/>
          <w:marTop w:val="0"/>
          <w:marBottom w:val="72"/>
          <w:divBdr>
            <w:top w:val="none" w:sz="0" w:space="0" w:color="auto"/>
            <w:left w:val="none" w:sz="0" w:space="0" w:color="auto"/>
            <w:bottom w:val="none" w:sz="0" w:space="0" w:color="auto"/>
            <w:right w:val="none" w:sz="0" w:space="0" w:color="auto"/>
          </w:divBdr>
        </w:div>
      </w:divsChild>
    </w:div>
    <w:div w:id="1265190220">
      <w:bodyDiv w:val="1"/>
      <w:marLeft w:val="0"/>
      <w:marRight w:val="0"/>
      <w:marTop w:val="0"/>
      <w:marBottom w:val="0"/>
      <w:divBdr>
        <w:top w:val="none" w:sz="0" w:space="0" w:color="auto"/>
        <w:left w:val="none" w:sz="0" w:space="0" w:color="auto"/>
        <w:bottom w:val="none" w:sz="0" w:space="0" w:color="auto"/>
        <w:right w:val="none" w:sz="0" w:space="0" w:color="auto"/>
      </w:divBdr>
    </w:div>
    <w:div w:id="1277755432">
      <w:bodyDiv w:val="1"/>
      <w:marLeft w:val="0"/>
      <w:marRight w:val="0"/>
      <w:marTop w:val="0"/>
      <w:marBottom w:val="0"/>
      <w:divBdr>
        <w:top w:val="none" w:sz="0" w:space="0" w:color="auto"/>
        <w:left w:val="none" w:sz="0" w:space="0" w:color="auto"/>
        <w:bottom w:val="none" w:sz="0" w:space="0" w:color="auto"/>
        <w:right w:val="none" w:sz="0" w:space="0" w:color="auto"/>
      </w:divBdr>
    </w:div>
    <w:div w:id="1278101238">
      <w:bodyDiv w:val="1"/>
      <w:marLeft w:val="0"/>
      <w:marRight w:val="0"/>
      <w:marTop w:val="0"/>
      <w:marBottom w:val="0"/>
      <w:divBdr>
        <w:top w:val="none" w:sz="0" w:space="0" w:color="auto"/>
        <w:left w:val="none" w:sz="0" w:space="0" w:color="auto"/>
        <w:bottom w:val="none" w:sz="0" w:space="0" w:color="auto"/>
        <w:right w:val="none" w:sz="0" w:space="0" w:color="auto"/>
      </w:divBdr>
    </w:div>
    <w:div w:id="1278441149">
      <w:bodyDiv w:val="1"/>
      <w:marLeft w:val="0"/>
      <w:marRight w:val="0"/>
      <w:marTop w:val="0"/>
      <w:marBottom w:val="0"/>
      <w:divBdr>
        <w:top w:val="none" w:sz="0" w:space="0" w:color="auto"/>
        <w:left w:val="none" w:sz="0" w:space="0" w:color="auto"/>
        <w:bottom w:val="none" w:sz="0" w:space="0" w:color="auto"/>
        <w:right w:val="none" w:sz="0" w:space="0" w:color="auto"/>
      </w:divBdr>
    </w:div>
    <w:div w:id="1297107771">
      <w:bodyDiv w:val="1"/>
      <w:marLeft w:val="0"/>
      <w:marRight w:val="0"/>
      <w:marTop w:val="0"/>
      <w:marBottom w:val="0"/>
      <w:divBdr>
        <w:top w:val="none" w:sz="0" w:space="0" w:color="auto"/>
        <w:left w:val="none" w:sz="0" w:space="0" w:color="auto"/>
        <w:bottom w:val="none" w:sz="0" w:space="0" w:color="auto"/>
        <w:right w:val="none" w:sz="0" w:space="0" w:color="auto"/>
      </w:divBdr>
    </w:div>
    <w:div w:id="1298537116">
      <w:bodyDiv w:val="1"/>
      <w:marLeft w:val="0"/>
      <w:marRight w:val="0"/>
      <w:marTop w:val="0"/>
      <w:marBottom w:val="0"/>
      <w:divBdr>
        <w:top w:val="none" w:sz="0" w:space="0" w:color="auto"/>
        <w:left w:val="none" w:sz="0" w:space="0" w:color="auto"/>
        <w:bottom w:val="none" w:sz="0" w:space="0" w:color="auto"/>
        <w:right w:val="none" w:sz="0" w:space="0" w:color="auto"/>
      </w:divBdr>
    </w:div>
    <w:div w:id="1303265359">
      <w:bodyDiv w:val="1"/>
      <w:marLeft w:val="0"/>
      <w:marRight w:val="0"/>
      <w:marTop w:val="0"/>
      <w:marBottom w:val="0"/>
      <w:divBdr>
        <w:top w:val="none" w:sz="0" w:space="0" w:color="auto"/>
        <w:left w:val="none" w:sz="0" w:space="0" w:color="auto"/>
        <w:bottom w:val="none" w:sz="0" w:space="0" w:color="auto"/>
        <w:right w:val="none" w:sz="0" w:space="0" w:color="auto"/>
      </w:divBdr>
    </w:div>
    <w:div w:id="1304312807">
      <w:bodyDiv w:val="1"/>
      <w:marLeft w:val="0"/>
      <w:marRight w:val="0"/>
      <w:marTop w:val="0"/>
      <w:marBottom w:val="0"/>
      <w:divBdr>
        <w:top w:val="none" w:sz="0" w:space="0" w:color="auto"/>
        <w:left w:val="none" w:sz="0" w:space="0" w:color="auto"/>
        <w:bottom w:val="none" w:sz="0" w:space="0" w:color="auto"/>
        <w:right w:val="none" w:sz="0" w:space="0" w:color="auto"/>
      </w:divBdr>
    </w:div>
    <w:div w:id="1307784149">
      <w:bodyDiv w:val="1"/>
      <w:marLeft w:val="0"/>
      <w:marRight w:val="0"/>
      <w:marTop w:val="0"/>
      <w:marBottom w:val="0"/>
      <w:divBdr>
        <w:top w:val="none" w:sz="0" w:space="0" w:color="auto"/>
        <w:left w:val="none" w:sz="0" w:space="0" w:color="auto"/>
        <w:bottom w:val="none" w:sz="0" w:space="0" w:color="auto"/>
        <w:right w:val="none" w:sz="0" w:space="0" w:color="auto"/>
      </w:divBdr>
      <w:divsChild>
        <w:div w:id="391121393">
          <w:marLeft w:val="360"/>
          <w:marRight w:val="0"/>
          <w:marTop w:val="72"/>
          <w:marBottom w:val="72"/>
          <w:divBdr>
            <w:top w:val="none" w:sz="0" w:space="0" w:color="auto"/>
            <w:left w:val="none" w:sz="0" w:space="0" w:color="auto"/>
            <w:bottom w:val="none" w:sz="0" w:space="0" w:color="auto"/>
            <w:right w:val="none" w:sz="0" w:space="0" w:color="auto"/>
          </w:divBdr>
          <w:divsChild>
            <w:div w:id="1671299446">
              <w:marLeft w:val="0"/>
              <w:marRight w:val="0"/>
              <w:marTop w:val="0"/>
              <w:marBottom w:val="0"/>
              <w:divBdr>
                <w:top w:val="none" w:sz="0" w:space="0" w:color="auto"/>
                <w:left w:val="none" w:sz="0" w:space="0" w:color="auto"/>
                <w:bottom w:val="none" w:sz="0" w:space="0" w:color="auto"/>
                <w:right w:val="none" w:sz="0" w:space="0" w:color="auto"/>
              </w:divBdr>
            </w:div>
          </w:divsChild>
        </w:div>
        <w:div w:id="2135901873">
          <w:marLeft w:val="360"/>
          <w:marRight w:val="0"/>
          <w:marTop w:val="0"/>
          <w:marBottom w:val="72"/>
          <w:divBdr>
            <w:top w:val="none" w:sz="0" w:space="0" w:color="auto"/>
            <w:left w:val="none" w:sz="0" w:space="0" w:color="auto"/>
            <w:bottom w:val="none" w:sz="0" w:space="0" w:color="auto"/>
            <w:right w:val="none" w:sz="0" w:space="0" w:color="auto"/>
          </w:divBdr>
          <w:divsChild>
            <w:div w:id="2066683232">
              <w:marLeft w:val="0"/>
              <w:marRight w:val="0"/>
              <w:marTop w:val="0"/>
              <w:marBottom w:val="0"/>
              <w:divBdr>
                <w:top w:val="none" w:sz="0" w:space="0" w:color="auto"/>
                <w:left w:val="none" w:sz="0" w:space="0" w:color="auto"/>
                <w:bottom w:val="none" w:sz="0" w:space="0" w:color="auto"/>
                <w:right w:val="none" w:sz="0" w:space="0" w:color="auto"/>
              </w:divBdr>
            </w:div>
          </w:divsChild>
        </w:div>
        <w:div w:id="48042427">
          <w:marLeft w:val="360"/>
          <w:marRight w:val="0"/>
          <w:marTop w:val="0"/>
          <w:marBottom w:val="72"/>
          <w:divBdr>
            <w:top w:val="none" w:sz="0" w:space="0" w:color="auto"/>
            <w:left w:val="none" w:sz="0" w:space="0" w:color="auto"/>
            <w:bottom w:val="none" w:sz="0" w:space="0" w:color="auto"/>
            <w:right w:val="none" w:sz="0" w:space="0" w:color="auto"/>
          </w:divBdr>
          <w:divsChild>
            <w:div w:id="46481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45433">
      <w:bodyDiv w:val="1"/>
      <w:marLeft w:val="0"/>
      <w:marRight w:val="0"/>
      <w:marTop w:val="0"/>
      <w:marBottom w:val="0"/>
      <w:divBdr>
        <w:top w:val="none" w:sz="0" w:space="0" w:color="auto"/>
        <w:left w:val="none" w:sz="0" w:space="0" w:color="auto"/>
        <w:bottom w:val="none" w:sz="0" w:space="0" w:color="auto"/>
        <w:right w:val="none" w:sz="0" w:space="0" w:color="auto"/>
      </w:divBdr>
      <w:divsChild>
        <w:div w:id="1116951413">
          <w:marLeft w:val="0"/>
          <w:marRight w:val="0"/>
          <w:marTop w:val="0"/>
          <w:marBottom w:val="0"/>
          <w:divBdr>
            <w:top w:val="none" w:sz="0" w:space="0" w:color="auto"/>
            <w:left w:val="none" w:sz="0" w:space="0" w:color="auto"/>
            <w:bottom w:val="none" w:sz="0" w:space="0" w:color="auto"/>
            <w:right w:val="none" w:sz="0" w:space="0" w:color="auto"/>
          </w:divBdr>
        </w:div>
      </w:divsChild>
    </w:div>
    <w:div w:id="1310086732">
      <w:bodyDiv w:val="1"/>
      <w:marLeft w:val="0"/>
      <w:marRight w:val="0"/>
      <w:marTop w:val="0"/>
      <w:marBottom w:val="0"/>
      <w:divBdr>
        <w:top w:val="none" w:sz="0" w:space="0" w:color="auto"/>
        <w:left w:val="none" w:sz="0" w:space="0" w:color="auto"/>
        <w:bottom w:val="none" w:sz="0" w:space="0" w:color="auto"/>
        <w:right w:val="none" w:sz="0" w:space="0" w:color="auto"/>
      </w:divBdr>
    </w:div>
    <w:div w:id="1310669660">
      <w:bodyDiv w:val="1"/>
      <w:marLeft w:val="0"/>
      <w:marRight w:val="0"/>
      <w:marTop w:val="0"/>
      <w:marBottom w:val="0"/>
      <w:divBdr>
        <w:top w:val="none" w:sz="0" w:space="0" w:color="auto"/>
        <w:left w:val="none" w:sz="0" w:space="0" w:color="auto"/>
        <w:bottom w:val="none" w:sz="0" w:space="0" w:color="auto"/>
        <w:right w:val="none" w:sz="0" w:space="0" w:color="auto"/>
      </w:divBdr>
    </w:div>
    <w:div w:id="1318076158">
      <w:bodyDiv w:val="1"/>
      <w:marLeft w:val="0"/>
      <w:marRight w:val="0"/>
      <w:marTop w:val="0"/>
      <w:marBottom w:val="0"/>
      <w:divBdr>
        <w:top w:val="none" w:sz="0" w:space="0" w:color="auto"/>
        <w:left w:val="none" w:sz="0" w:space="0" w:color="auto"/>
        <w:bottom w:val="none" w:sz="0" w:space="0" w:color="auto"/>
        <w:right w:val="none" w:sz="0" w:space="0" w:color="auto"/>
      </w:divBdr>
      <w:divsChild>
        <w:div w:id="1520268158">
          <w:marLeft w:val="0"/>
          <w:marRight w:val="0"/>
          <w:marTop w:val="0"/>
          <w:marBottom w:val="0"/>
          <w:divBdr>
            <w:top w:val="none" w:sz="0" w:space="0" w:color="auto"/>
            <w:left w:val="none" w:sz="0" w:space="0" w:color="auto"/>
            <w:bottom w:val="none" w:sz="0" w:space="0" w:color="auto"/>
            <w:right w:val="none" w:sz="0" w:space="0" w:color="auto"/>
          </w:divBdr>
        </w:div>
      </w:divsChild>
    </w:div>
    <w:div w:id="1337415450">
      <w:bodyDiv w:val="1"/>
      <w:marLeft w:val="0"/>
      <w:marRight w:val="0"/>
      <w:marTop w:val="0"/>
      <w:marBottom w:val="0"/>
      <w:divBdr>
        <w:top w:val="none" w:sz="0" w:space="0" w:color="auto"/>
        <w:left w:val="none" w:sz="0" w:space="0" w:color="auto"/>
        <w:bottom w:val="none" w:sz="0" w:space="0" w:color="auto"/>
        <w:right w:val="none" w:sz="0" w:space="0" w:color="auto"/>
      </w:divBdr>
      <w:divsChild>
        <w:div w:id="1299265188">
          <w:marLeft w:val="360"/>
          <w:marRight w:val="0"/>
          <w:marTop w:val="0"/>
          <w:marBottom w:val="0"/>
          <w:divBdr>
            <w:top w:val="none" w:sz="0" w:space="0" w:color="auto"/>
            <w:left w:val="none" w:sz="0" w:space="0" w:color="auto"/>
            <w:bottom w:val="none" w:sz="0" w:space="0" w:color="auto"/>
            <w:right w:val="none" w:sz="0" w:space="0" w:color="auto"/>
          </w:divBdr>
          <w:divsChild>
            <w:div w:id="2000621411">
              <w:marLeft w:val="0"/>
              <w:marRight w:val="0"/>
              <w:marTop w:val="0"/>
              <w:marBottom w:val="0"/>
              <w:divBdr>
                <w:top w:val="none" w:sz="0" w:space="0" w:color="auto"/>
                <w:left w:val="none" w:sz="0" w:space="0" w:color="auto"/>
                <w:bottom w:val="none" w:sz="0" w:space="0" w:color="auto"/>
                <w:right w:val="none" w:sz="0" w:space="0" w:color="auto"/>
              </w:divBdr>
            </w:div>
          </w:divsChild>
        </w:div>
        <w:div w:id="1193346327">
          <w:marLeft w:val="360"/>
          <w:marRight w:val="0"/>
          <w:marTop w:val="0"/>
          <w:marBottom w:val="0"/>
          <w:divBdr>
            <w:top w:val="none" w:sz="0" w:space="0" w:color="auto"/>
            <w:left w:val="none" w:sz="0" w:space="0" w:color="auto"/>
            <w:bottom w:val="none" w:sz="0" w:space="0" w:color="auto"/>
            <w:right w:val="none" w:sz="0" w:space="0" w:color="auto"/>
          </w:divBdr>
          <w:divsChild>
            <w:div w:id="133125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1225">
      <w:bodyDiv w:val="1"/>
      <w:marLeft w:val="0"/>
      <w:marRight w:val="0"/>
      <w:marTop w:val="0"/>
      <w:marBottom w:val="0"/>
      <w:divBdr>
        <w:top w:val="none" w:sz="0" w:space="0" w:color="auto"/>
        <w:left w:val="none" w:sz="0" w:space="0" w:color="auto"/>
        <w:bottom w:val="none" w:sz="0" w:space="0" w:color="auto"/>
        <w:right w:val="none" w:sz="0" w:space="0" w:color="auto"/>
      </w:divBdr>
    </w:div>
    <w:div w:id="1347949118">
      <w:bodyDiv w:val="1"/>
      <w:marLeft w:val="0"/>
      <w:marRight w:val="0"/>
      <w:marTop w:val="0"/>
      <w:marBottom w:val="0"/>
      <w:divBdr>
        <w:top w:val="none" w:sz="0" w:space="0" w:color="auto"/>
        <w:left w:val="none" w:sz="0" w:space="0" w:color="auto"/>
        <w:bottom w:val="none" w:sz="0" w:space="0" w:color="auto"/>
        <w:right w:val="none" w:sz="0" w:space="0" w:color="auto"/>
      </w:divBdr>
    </w:div>
    <w:div w:id="1355377901">
      <w:bodyDiv w:val="1"/>
      <w:marLeft w:val="0"/>
      <w:marRight w:val="0"/>
      <w:marTop w:val="0"/>
      <w:marBottom w:val="0"/>
      <w:divBdr>
        <w:top w:val="none" w:sz="0" w:space="0" w:color="auto"/>
        <w:left w:val="none" w:sz="0" w:space="0" w:color="auto"/>
        <w:bottom w:val="none" w:sz="0" w:space="0" w:color="auto"/>
        <w:right w:val="none" w:sz="0" w:space="0" w:color="auto"/>
      </w:divBdr>
    </w:div>
    <w:div w:id="1362970675">
      <w:bodyDiv w:val="1"/>
      <w:marLeft w:val="0"/>
      <w:marRight w:val="0"/>
      <w:marTop w:val="0"/>
      <w:marBottom w:val="0"/>
      <w:divBdr>
        <w:top w:val="none" w:sz="0" w:space="0" w:color="auto"/>
        <w:left w:val="none" w:sz="0" w:space="0" w:color="auto"/>
        <w:bottom w:val="none" w:sz="0" w:space="0" w:color="auto"/>
        <w:right w:val="none" w:sz="0" w:space="0" w:color="auto"/>
      </w:divBdr>
    </w:div>
    <w:div w:id="1363936774">
      <w:bodyDiv w:val="1"/>
      <w:marLeft w:val="0"/>
      <w:marRight w:val="0"/>
      <w:marTop w:val="0"/>
      <w:marBottom w:val="0"/>
      <w:divBdr>
        <w:top w:val="none" w:sz="0" w:space="0" w:color="auto"/>
        <w:left w:val="none" w:sz="0" w:space="0" w:color="auto"/>
        <w:bottom w:val="none" w:sz="0" w:space="0" w:color="auto"/>
        <w:right w:val="none" w:sz="0" w:space="0" w:color="auto"/>
      </w:divBdr>
      <w:divsChild>
        <w:div w:id="1551385013">
          <w:marLeft w:val="0"/>
          <w:marRight w:val="0"/>
          <w:marTop w:val="0"/>
          <w:marBottom w:val="0"/>
          <w:divBdr>
            <w:top w:val="none" w:sz="0" w:space="0" w:color="auto"/>
            <w:left w:val="none" w:sz="0" w:space="0" w:color="auto"/>
            <w:bottom w:val="none" w:sz="0" w:space="0" w:color="auto"/>
            <w:right w:val="none" w:sz="0" w:space="0" w:color="auto"/>
          </w:divBdr>
        </w:div>
      </w:divsChild>
    </w:div>
    <w:div w:id="1368528284">
      <w:bodyDiv w:val="1"/>
      <w:marLeft w:val="0"/>
      <w:marRight w:val="0"/>
      <w:marTop w:val="0"/>
      <w:marBottom w:val="0"/>
      <w:divBdr>
        <w:top w:val="none" w:sz="0" w:space="0" w:color="auto"/>
        <w:left w:val="none" w:sz="0" w:space="0" w:color="auto"/>
        <w:bottom w:val="none" w:sz="0" w:space="0" w:color="auto"/>
        <w:right w:val="none" w:sz="0" w:space="0" w:color="auto"/>
      </w:divBdr>
    </w:div>
    <w:div w:id="1373383186">
      <w:bodyDiv w:val="1"/>
      <w:marLeft w:val="0"/>
      <w:marRight w:val="0"/>
      <w:marTop w:val="0"/>
      <w:marBottom w:val="0"/>
      <w:divBdr>
        <w:top w:val="none" w:sz="0" w:space="0" w:color="auto"/>
        <w:left w:val="none" w:sz="0" w:space="0" w:color="auto"/>
        <w:bottom w:val="none" w:sz="0" w:space="0" w:color="auto"/>
        <w:right w:val="none" w:sz="0" w:space="0" w:color="auto"/>
      </w:divBdr>
    </w:div>
    <w:div w:id="1385910002">
      <w:bodyDiv w:val="1"/>
      <w:marLeft w:val="0"/>
      <w:marRight w:val="0"/>
      <w:marTop w:val="0"/>
      <w:marBottom w:val="0"/>
      <w:divBdr>
        <w:top w:val="none" w:sz="0" w:space="0" w:color="auto"/>
        <w:left w:val="none" w:sz="0" w:space="0" w:color="auto"/>
        <w:bottom w:val="none" w:sz="0" w:space="0" w:color="auto"/>
        <w:right w:val="none" w:sz="0" w:space="0" w:color="auto"/>
      </w:divBdr>
    </w:div>
    <w:div w:id="1388071813">
      <w:bodyDiv w:val="1"/>
      <w:marLeft w:val="0"/>
      <w:marRight w:val="0"/>
      <w:marTop w:val="0"/>
      <w:marBottom w:val="0"/>
      <w:divBdr>
        <w:top w:val="none" w:sz="0" w:space="0" w:color="auto"/>
        <w:left w:val="none" w:sz="0" w:space="0" w:color="auto"/>
        <w:bottom w:val="none" w:sz="0" w:space="0" w:color="auto"/>
        <w:right w:val="none" w:sz="0" w:space="0" w:color="auto"/>
      </w:divBdr>
      <w:divsChild>
        <w:div w:id="1981113034">
          <w:marLeft w:val="0"/>
          <w:marRight w:val="0"/>
          <w:marTop w:val="240"/>
          <w:marBottom w:val="0"/>
          <w:divBdr>
            <w:top w:val="none" w:sz="0" w:space="0" w:color="auto"/>
            <w:left w:val="none" w:sz="0" w:space="0" w:color="auto"/>
            <w:bottom w:val="none" w:sz="0" w:space="0" w:color="auto"/>
            <w:right w:val="none" w:sz="0" w:space="0" w:color="auto"/>
          </w:divBdr>
        </w:div>
        <w:div w:id="141506986">
          <w:marLeft w:val="0"/>
          <w:marRight w:val="0"/>
          <w:marTop w:val="240"/>
          <w:marBottom w:val="0"/>
          <w:divBdr>
            <w:top w:val="none" w:sz="0" w:space="0" w:color="auto"/>
            <w:left w:val="none" w:sz="0" w:space="0" w:color="auto"/>
            <w:bottom w:val="none" w:sz="0" w:space="0" w:color="auto"/>
            <w:right w:val="none" w:sz="0" w:space="0" w:color="auto"/>
          </w:divBdr>
        </w:div>
      </w:divsChild>
    </w:div>
    <w:div w:id="1395004207">
      <w:bodyDiv w:val="1"/>
      <w:marLeft w:val="0"/>
      <w:marRight w:val="0"/>
      <w:marTop w:val="0"/>
      <w:marBottom w:val="0"/>
      <w:divBdr>
        <w:top w:val="none" w:sz="0" w:space="0" w:color="auto"/>
        <w:left w:val="none" w:sz="0" w:space="0" w:color="auto"/>
        <w:bottom w:val="none" w:sz="0" w:space="0" w:color="auto"/>
        <w:right w:val="none" w:sz="0" w:space="0" w:color="auto"/>
      </w:divBdr>
    </w:div>
    <w:div w:id="1400589571">
      <w:bodyDiv w:val="1"/>
      <w:marLeft w:val="0"/>
      <w:marRight w:val="0"/>
      <w:marTop w:val="0"/>
      <w:marBottom w:val="0"/>
      <w:divBdr>
        <w:top w:val="none" w:sz="0" w:space="0" w:color="auto"/>
        <w:left w:val="none" w:sz="0" w:space="0" w:color="auto"/>
        <w:bottom w:val="none" w:sz="0" w:space="0" w:color="auto"/>
        <w:right w:val="none" w:sz="0" w:space="0" w:color="auto"/>
      </w:divBdr>
      <w:divsChild>
        <w:div w:id="807557008">
          <w:marLeft w:val="0"/>
          <w:marRight w:val="0"/>
          <w:marTop w:val="0"/>
          <w:marBottom w:val="0"/>
          <w:divBdr>
            <w:top w:val="none" w:sz="0" w:space="0" w:color="auto"/>
            <w:left w:val="none" w:sz="0" w:space="0" w:color="auto"/>
            <w:bottom w:val="none" w:sz="0" w:space="0" w:color="auto"/>
            <w:right w:val="none" w:sz="0" w:space="0" w:color="auto"/>
          </w:divBdr>
        </w:div>
      </w:divsChild>
    </w:div>
    <w:div w:id="1408264938">
      <w:bodyDiv w:val="1"/>
      <w:marLeft w:val="0"/>
      <w:marRight w:val="0"/>
      <w:marTop w:val="0"/>
      <w:marBottom w:val="0"/>
      <w:divBdr>
        <w:top w:val="none" w:sz="0" w:space="0" w:color="auto"/>
        <w:left w:val="none" w:sz="0" w:space="0" w:color="auto"/>
        <w:bottom w:val="none" w:sz="0" w:space="0" w:color="auto"/>
        <w:right w:val="none" w:sz="0" w:space="0" w:color="auto"/>
      </w:divBdr>
      <w:divsChild>
        <w:div w:id="1379475448">
          <w:marLeft w:val="360"/>
          <w:marRight w:val="0"/>
          <w:marTop w:val="72"/>
          <w:marBottom w:val="72"/>
          <w:divBdr>
            <w:top w:val="none" w:sz="0" w:space="0" w:color="auto"/>
            <w:left w:val="none" w:sz="0" w:space="0" w:color="auto"/>
            <w:bottom w:val="none" w:sz="0" w:space="0" w:color="auto"/>
            <w:right w:val="none" w:sz="0" w:space="0" w:color="auto"/>
          </w:divBdr>
        </w:div>
        <w:div w:id="2091733756">
          <w:marLeft w:val="360"/>
          <w:marRight w:val="0"/>
          <w:marTop w:val="0"/>
          <w:marBottom w:val="72"/>
          <w:divBdr>
            <w:top w:val="none" w:sz="0" w:space="0" w:color="auto"/>
            <w:left w:val="none" w:sz="0" w:space="0" w:color="auto"/>
            <w:bottom w:val="none" w:sz="0" w:space="0" w:color="auto"/>
            <w:right w:val="none" w:sz="0" w:space="0" w:color="auto"/>
          </w:divBdr>
        </w:div>
        <w:div w:id="469906581">
          <w:marLeft w:val="360"/>
          <w:marRight w:val="0"/>
          <w:marTop w:val="0"/>
          <w:marBottom w:val="72"/>
          <w:divBdr>
            <w:top w:val="none" w:sz="0" w:space="0" w:color="auto"/>
            <w:left w:val="none" w:sz="0" w:space="0" w:color="auto"/>
            <w:bottom w:val="none" w:sz="0" w:space="0" w:color="auto"/>
            <w:right w:val="none" w:sz="0" w:space="0" w:color="auto"/>
          </w:divBdr>
        </w:div>
      </w:divsChild>
    </w:div>
    <w:div w:id="1409378440">
      <w:bodyDiv w:val="1"/>
      <w:marLeft w:val="0"/>
      <w:marRight w:val="0"/>
      <w:marTop w:val="0"/>
      <w:marBottom w:val="0"/>
      <w:divBdr>
        <w:top w:val="none" w:sz="0" w:space="0" w:color="auto"/>
        <w:left w:val="none" w:sz="0" w:space="0" w:color="auto"/>
        <w:bottom w:val="none" w:sz="0" w:space="0" w:color="auto"/>
        <w:right w:val="none" w:sz="0" w:space="0" w:color="auto"/>
      </w:divBdr>
    </w:div>
    <w:div w:id="1414546521">
      <w:bodyDiv w:val="1"/>
      <w:marLeft w:val="0"/>
      <w:marRight w:val="0"/>
      <w:marTop w:val="0"/>
      <w:marBottom w:val="0"/>
      <w:divBdr>
        <w:top w:val="none" w:sz="0" w:space="0" w:color="auto"/>
        <w:left w:val="none" w:sz="0" w:space="0" w:color="auto"/>
        <w:bottom w:val="none" w:sz="0" w:space="0" w:color="auto"/>
        <w:right w:val="none" w:sz="0" w:space="0" w:color="auto"/>
      </w:divBdr>
    </w:div>
    <w:div w:id="1415782717">
      <w:bodyDiv w:val="1"/>
      <w:marLeft w:val="0"/>
      <w:marRight w:val="0"/>
      <w:marTop w:val="0"/>
      <w:marBottom w:val="0"/>
      <w:divBdr>
        <w:top w:val="none" w:sz="0" w:space="0" w:color="auto"/>
        <w:left w:val="none" w:sz="0" w:space="0" w:color="auto"/>
        <w:bottom w:val="none" w:sz="0" w:space="0" w:color="auto"/>
        <w:right w:val="none" w:sz="0" w:space="0" w:color="auto"/>
      </w:divBdr>
    </w:div>
    <w:div w:id="1436484264">
      <w:bodyDiv w:val="1"/>
      <w:marLeft w:val="0"/>
      <w:marRight w:val="0"/>
      <w:marTop w:val="0"/>
      <w:marBottom w:val="0"/>
      <w:divBdr>
        <w:top w:val="none" w:sz="0" w:space="0" w:color="auto"/>
        <w:left w:val="none" w:sz="0" w:space="0" w:color="auto"/>
        <w:bottom w:val="none" w:sz="0" w:space="0" w:color="auto"/>
        <w:right w:val="none" w:sz="0" w:space="0" w:color="auto"/>
      </w:divBdr>
      <w:divsChild>
        <w:div w:id="1264264540">
          <w:marLeft w:val="0"/>
          <w:marRight w:val="0"/>
          <w:marTop w:val="0"/>
          <w:marBottom w:val="0"/>
          <w:divBdr>
            <w:top w:val="none" w:sz="0" w:space="0" w:color="auto"/>
            <w:left w:val="none" w:sz="0" w:space="0" w:color="auto"/>
            <w:bottom w:val="none" w:sz="0" w:space="0" w:color="auto"/>
            <w:right w:val="none" w:sz="0" w:space="0" w:color="auto"/>
          </w:divBdr>
        </w:div>
      </w:divsChild>
    </w:div>
    <w:div w:id="1456751354">
      <w:bodyDiv w:val="1"/>
      <w:marLeft w:val="0"/>
      <w:marRight w:val="0"/>
      <w:marTop w:val="0"/>
      <w:marBottom w:val="0"/>
      <w:divBdr>
        <w:top w:val="none" w:sz="0" w:space="0" w:color="auto"/>
        <w:left w:val="none" w:sz="0" w:space="0" w:color="auto"/>
        <w:bottom w:val="none" w:sz="0" w:space="0" w:color="auto"/>
        <w:right w:val="none" w:sz="0" w:space="0" w:color="auto"/>
      </w:divBdr>
    </w:div>
    <w:div w:id="1456943530">
      <w:bodyDiv w:val="1"/>
      <w:marLeft w:val="0"/>
      <w:marRight w:val="0"/>
      <w:marTop w:val="0"/>
      <w:marBottom w:val="0"/>
      <w:divBdr>
        <w:top w:val="none" w:sz="0" w:space="0" w:color="auto"/>
        <w:left w:val="none" w:sz="0" w:space="0" w:color="auto"/>
        <w:bottom w:val="none" w:sz="0" w:space="0" w:color="auto"/>
        <w:right w:val="none" w:sz="0" w:space="0" w:color="auto"/>
      </w:divBdr>
    </w:div>
    <w:div w:id="1463962873">
      <w:bodyDiv w:val="1"/>
      <w:marLeft w:val="0"/>
      <w:marRight w:val="0"/>
      <w:marTop w:val="0"/>
      <w:marBottom w:val="0"/>
      <w:divBdr>
        <w:top w:val="none" w:sz="0" w:space="0" w:color="auto"/>
        <w:left w:val="none" w:sz="0" w:space="0" w:color="auto"/>
        <w:bottom w:val="none" w:sz="0" w:space="0" w:color="auto"/>
        <w:right w:val="none" w:sz="0" w:space="0" w:color="auto"/>
      </w:divBdr>
    </w:div>
    <w:div w:id="1464695551">
      <w:bodyDiv w:val="1"/>
      <w:marLeft w:val="0"/>
      <w:marRight w:val="0"/>
      <w:marTop w:val="0"/>
      <w:marBottom w:val="0"/>
      <w:divBdr>
        <w:top w:val="none" w:sz="0" w:space="0" w:color="auto"/>
        <w:left w:val="none" w:sz="0" w:space="0" w:color="auto"/>
        <w:bottom w:val="none" w:sz="0" w:space="0" w:color="auto"/>
        <w:right w:val="none" w:sz="0" w:space="0" w:color="auto"/>
      </w:divBdr>
      <w:divsChild>
        <w:div w:id="1456287719">
          <w:marLeft w:val="360"/>
          <w:marRight w:val="0"/>
          <w:marTop w:val="0"/>
          <w:marBottom w:val="0"/>
          <w:divBdr>
            <w:top w:val="none" w:sz="0" w:space="0" w:color="auto"/>
            <w:left w:val="none" w:sz="0" w:space="0" w:color="auto"/>
            <w:bottom w:val="none" w:sz="0" w:space="0" w:color="auto"/>
            <w:right w:val="none" w:sz="0" w:space="0" w:color="auto"/>
          </w:divBdr>
          <w:divsChild>
            <w:div w:id="39724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776783">
      <w:bodyDiv w:val="1"/>
      <w:marLeft w:val="0"/>
      <w:marRight w:val="0"/>
      <w:marTop w:val="0"/>
      <w:marBottom w:val="0"/>
      <w:divBdr>
        <w:top w:val="none" w:sz="0" w:space="0" w:color="auto"/>
        <w:left w:val="none" w:sz="0" w:space="0" w:color="auto"/>
        <w:bottom w:val="none" w:sz="0" w:space="0" w:color="auto"/>
        <w:right w:val="none" w:sz="0" w:space="0" w:color="auto"/>
      </w:divBdr>
    </w:div>
    <w:div w:id="1474713523">
      <w:marLeft w:val="0"/>
      <w:marRight w:val="0"/>
      <w:marTop w:val="0"/>
      <w:marBottom w:val="0"/>
      <w:divBdr>
        <w:top w:val="none" w:sz="0" w:space="0" w:color="auto"/>
        <w:left w:val="none" w:sz="0" w:space="0" w:color="auto"/>
        <w:bottom w:val="none" w:sz="0" w:space="0" w:color="auto"/>
        <w:right w:val="none" w:sz="0" w:space="0" w:color="auto"/>
      </w:divBdr>
    </w:div>
    <w:div w:id="1477449138">
      <w:bodyDiv w:val="1"/>
      <w:marLeft w:val="0"/>
      <w:marRight w:val="0"/>
      <w:marTop w:val="0"/>
      <w:marBottom w:val="0"/>
      <w:divBdr>
        <w:top w:val="none" w:sz="0" w:space="0" w:color="auto"/>
        <w:left w:val="none" w:sz="0" w:space="0" w:color="auto"/>
        <w:bottom w:val="none" w:sz="0" w:space="0" w:color="auto"/>
        <w:right w:val="none" w:sz="0" w:space="0" w:color="auto"/>
      </w:divBdr>
      <w:divsChild>
        <w:div w:id="1208370643">
          <w:marLeft w:val="0"/>
          <w:marRight w:val="0"/>
          <w:marTop w:val="240"/>
          <w:marBottom w:val="0"/>
          <w:divBdr>
            <w:top w:val="none" w:sz="0" w:space="0" w:color="auto"/>
            <w:left w:val="none" w:sz="0" w:space="0" w:color="auto"/>
            <w:bottom w:val="none" w:sz="0" w:space="0" w:color="auto"/>
            <w:right w:val="none" w:sz="0" w:space="0" w:color="auto"/>
          </w:divBdr>
        </w:div>
        <w:div w:id="1552964250">
          <w:marLeft w:val="0"/>
          <w:marRight w:val="0"/>
          <w:marTop w:val="240"/>
          <w:marBottom w:val="0"/>
          <w:divBdr>
            <w:top w:val="none" w:sz="0" w:space="0" w:color="auto"/>
            <w:left w:val="none" w:sz="0" w:space="0" w:color="auto"/>
            <w:bottom w:val="none" w:sz="0" w:space="0" w:color="auto"/>
            <w:right w:val="none" w:sz="0" w:space="0" w:color="auto"/>
          </w:divBdr>
        </w:div>
      </w:divsChild>
    </w:div>
    <w:div w:id="1479568592">
      <w:bodyDiv w:val="1"/>
      <w:marLeft w:val="0"/>
      <w:marRight w:val="0"/>
      <w:marTop w:val="0"/>
      <w:marBottom w:val="0"/>
      <w:divBdr>
        <w:top w:val="none" w:sz="0" w:space="0" w:color="auto"/>
        <w:left w:val="none" w:sz="0" w:space="0" w:color="auto"/>
        <w:bottom w:val="none" w:sz="0" w:space="0" w:color="auto"/>
        <w:right w:val="none" w:sz="0" w:space="0" w:color="auto"/>
      </w:divBdr>
    </w:div>
    <w:div w:id="1484617695">
      <w:bodyDiv w:val="1"/>
      <w:marLeft w:val="0"/>
      <w:marRight w:val="0"/>
      <w:marTop w:val="0"/>
      <w:marBottom w:val="0"/>
      <w:divBdr>
        <w:top w:val="none" w:sz="0" w:space="0" w:color="auto"/>
        <w:left w:val="none" w:sz="0" w:space="0" w:color="auto"/>
        <w:bottom w:val="none" w:sz="0" w:space="0" w:color="auto"/>
        <w:right w:val="none" w:sz="0" w:space="0" w:color="auto"/>
      </w:divBdr>
    </w:div>
    <w:div w:id="1485974402">
      <w:bodyDiv w:val="1"/>
      <w:marLeft w:val="0"/>
      <w:marRight w:val="0"/>
      <w:marTop w:val="0"/>
      <w:marBottom w:val="0"/>
      <w:divBdr>
        <w:top w:val="none" w:sz="0" w:space="0" w:color="auto"/>
        <w:left w:val="none" w:sz="0" w:space="0" w:color="auto"/>
        <w:bottom w:val="none" w:sz="0" w:space="0" w:color="auto"/>
        <w:right w:val="none" w:sz="0" w:space="0" w:color="auto"/>
      </w:divBdr>
    </w:div>
    <w:div w:id="1487088633">
      <w:bodyDiv w:val="1"/>
      <w:marLeft w:val="0"/>
      <w:marRight w:val="0"/>
      <w:marTop w:val="0"/>
      <w:marBottom w:val="0"/>
      <w:divBdr>
        <w:top w:val="none" w:sz="0" w:space="0" w:color="auto"/>
        <w:left w:val="none" w:sz="0" w:space="0" w:color="auto"/>
        <w:bottom w:val="none" w:sz="0" w:space="0" w:color="auto"/>
        <w:right w:val="none" w:sz="0" w:space="0" w:color="auto"/>
      </w:divBdr>
      <w:divsChild>
        <w:div w:id="1273053631">
          <w:marLeft w:val="360"/>
          <w:marRight w:val="0"/>
          <w:marTop w:val="72"/>
          <w:marBottom w:val="72"/>
          <w:divBdr>
            <w:top w:val="none" w:sz="0" w:space="0" w:color="auto"/>
            <w:left w:val="none" w:sz="0" w:space="0" w:color="auto"/>
            <w:bottom w:val="none" w:sz="0" w:space="0" w:color="auto"/>
            <w:right w:val="none" w:sz="0" w:space="0" w:color="auto"/>
          </w:divBdr>
          <w:divsChild>
            <w:div w:id="52633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60915">
      <w:bodyDiv w:val="1"/>
      <w:marLeft w:val="0"/>
      <w:marRight w:val="0"/>
      <w:marTop w:val="0"/>
      <w:marBottom w:val="0"/>
      <w:divBdr>
        <w:top w:val="none" w:sz="0" w:space="0" w:color="auto"/>
        <w:left w:val="none" w:sz="0" w:space="0" w:color="auto"/>
        <w:bottom w:val="none" w:sz="0" w:space="0" w:color="auto"/>
        <w:right w:val="none" w:sz="0" w:space="0" w:color="auto"/>
      </w:divBdr>
    </w:div>
    <w:div w:id="1540631445">
      <w:bodyDiv w:val="1"/>
      <w:marLeft w:val="0"/>
      <w:marRight w:val="0"/>
      <w:marTop w:val="0"/>
      <w:marBottom w:val="0"/>
      <w:divBdr>
        <w:top w:val="none" w:sz="0" w:space="0" w:color="auto"/>
        <w:left w:val="none" w:sz="0" w:space="0" w:color="auto"/>
        <w:bottom w:val="none" w:sz="0" w:space="0" w:color="auto"/>
        <w:right w:val="none" w:sz="0" w:space="0" w:color="auto"/>
      </w:divBdr>
      <w:divsChild>
        <w:div w:id="1114985947">
          <w:marLeft w:val="0"/>
          <w:marRight w:val="0"/>
          <w:marTop w:val="0"/>
          <w:marBottom w:val="0"/>
          <w:divBdr>
            <w:top w:val="none" w:sz="0" w:space="0" w:color="auto"/>
            <w:left w:val="none" w:sz="0" w:space="0" w:color="auto"/>
            <w:bottom w:val="none" w:sz="0" w:space="0" w:color="auto"/>
            <w:right w:val="none" w:sz="0" w:space="0" w:color="auto"/>
          </w:divBdr>
        </w:div>
      </w:divsChild>
    </w:div>
    <w:div w:id="1545294671">
      <w:bodyDiv w:val="1"/>
      <w:marLeft w:val="0"/>
      <w:marRight w:val="0"/>
      <w:marTop w:val="0"/>
      <w:marBottom w:val="0"/>
      <w:divBdr>
        <w:top w:val="none" w:sz="0" w:space="0" w:color="auto"/>
        <w:left w:val="none" w:sz="0" w:space="0" w:color="auto"/>
        <w:bottom w:val="none" w:sz="0" w:space="0" w:color="auto"/>
        <w:right w:val="none" w:sz="0" w:space="0" w:color="auto"/>
      </w:divBdr>
    </w:div>
    <w:div w:id="1548566183">
      <w:bodyDiv w:val="1"/>
      <w:marLeft w:val="0"/>
      <w:marRight w:val="0"/>
      <w:marTop w:val="0"/>
      <w:marBottom w:val="0"/>
      <w:divBdr>
        <w:top w:val="none" w:sz="0" w:space="0" w:color="auto"/>
        <w:left w:val="none" w:sz="0" w:space="0" w:color="auto"/>
        <w:bottom w:val="none" w:sz="0" w:space="0" w:color="auto"/>
        <w:right w:val="none" w:sz="0" w:space="0" w:color="auto"/>
      </w:divBdr>
    </w:div>
    <w:div w:id="1554193262">
      <w:bodyDiv w:val="1"/>
      <w:marLeft w:val="0"/>
      <w:marRight w:val="0"/>
      <w:marTop w:val="0"/>
      <w:marBottom w:val="0"/>
      <w:divBdr>
        <w:top w:val="none" w:sz="0" w:space="0" w:color="auto"/>
        <w:left w:val="none" w:sz="0" w:space="0" w:color="auto"/>
        <w:bottom w:val="none" w:sz="0" w:space="0" w:color="auto"/>
        <w:right w:val="none" w:sz="0" w:space="0" w:color="auto"/>
      </w:divBdr>
    </w:div>
    <w:div w:id="1561667976">
      <w:bodyDiv w:val="1"/>
      <w:marLeft w:val="0"/>
      <w:marRight w:val="0"/>
      <w:marTop w:val="0"/>
      <w:marBottom w:val="0"/>
      <w:divBdr>
        <w:top w:val="none" w:sz="0" w:space="0" w:color="auto"/>
        <w:left w:val="none" w:sz="0" w:space="0" w:color="auto"/>
        <w:bottom w:val="none" w:sz="0" w:space="0" w:color="auto"/>
        <w:right w:val="none" w:sz="0" w:space="0" w:color="auto"/>
      </w:divBdr>
      <w:divsChild>
        <w:div w:id="847408155">
          <w:marLeft w:val="0"/>
          <w:marRight w:val="0"/>
          <w:marTop w:val="0"/>
          <w:marBottom w:val="0"/>
          <w:divBdr>
            <w:top w:val="none" w:sz="0" w:space="0" w:color="auto"/>
            <w:left w:val="none" w:sz="0" w:space="0" w:color="auto"/>
            <w:bottom w:val="none" w:sz="0" w:space="0" w:color="auto"/>
            <w:right w:val="none" w:sz="0" w:space="0" w:color="auto"/>
          </w:divBdr>
        </w:div>
      </w:divsChild>
    </w:div>
    <w:div w:id="1581870246">
      <w:bodyDiv w:val="1"/>
      <w:marLeft w:val="0"/>
      <w:marRight w:val="0"/>
      <w:marTop w:val="0"/>
      <w:marBottom w:val="0"/>
      <w:divBdr>
        <w:top w:val="none" w:sz="0" w:space="0" w:color="auto"/>
        <w:left w:val="none" w:sz="0" w:space="0" w:color="auto"/>
        <w:bottom w:val="none" w:sz="0" w:space="0" w:color="auto"/>
        <w:right w:val="none" w:sz="0" w:space="0" w:color="auto"/>
      </w:divBdr>
    </w:div>
    <w:div w:id="1583488450">
      <w:bodyDiv w:val="1"/>
      <w:marLeft w:val="0"/>
      <w:marRight w:val="0"/>
      <w:marTop w:val="0"/>
      <w:marBottom w:val="0"/>
      <w:divBdr>
        <w:top w:val="none" w:sz="0" w:space="0" w:color="auto"/>
        <w:left w:val="none" w:sz="0" w:space="0" w:color="auto"/>
        <w:bottom w:val="none" w:sz="0" w:space="0" w:color="auto"/>
        <w:right w:val="none" w:sz="0" w:space="0" w:color="auto"/>
      </w:divBdr>
      <w:divsChild>
        <w:div w:id="1976371737">
          <w:marLeft w:val="0"/>
          <w:marRight w:val="0"/>
          <w:marTop w:val="0"/>
          <w:marBottom w:val="0"/>
          <w:divBdr>
            <w:top w:val="none" w:sz="0" w:space="0" w:color="auto"/>
            <w:left w:val="none" w:sz="0" w:space="0" w:color="auto"/>
            <w:bottom w:val="none" w:sz="0" w:space="0" w:color="auto"/>
            <w:right w:val="none" w:sz="0" w:space="0" w:color="auto"/>
          </w:divBdr>
        </w:div>
      </w:divsChild>
    </w:div>
    <w:div w:id="1587686181">
      <w:bodyDiv w:val="1"/>
      <w:marLeft w:val="0"/>
      <w:marRight w:val="0"/>
      <w:marTop w:val="0"/>
      <w:marBottom w:val="0"/>
      <w:divBdr>
        <w:top w:val="none" w:sz="0" w:space="0" w:color="auto"/>
        <w:left w:val="none" w:sz="0" w:space="0" w:color="auto"/>
        <w:bottom w:val="none" w:sz="0" w:space="0" w:color="auto"/>
        <w:right w:val="none" w:sz="0" w:space="0" w:color="auto"/>
      </w:divBdr>
      <w:divsChild>
        <w:div w:id="1719012672">
          <w:marLeft w:val="0"/>
          <w:marRight w:val="0"/>
          <w:marTop w:val="0"/>
          <w:marBottom w:val="0"/>
          <w:divBdr>
            <w:top w:val="none" w:sz="0" w:space="0" w:color="auto"/>
            <w:left w:val="none" w:sz="0" w:space="0" w:color="auto"/>
            <w:bottom w:val="none" w:sz="0" w:space="0" w:color="auto"/>
            <w:right w:val="none" w:sz="0" w:space="0" w:color="auto"/>
          </w:divBdr>
        </w:div>
      </w:divsChild>
    </w:div>
    <w:div w:id="1589147055">
      <w:bodyDiv w:val="1"/>
      <w:marLeft w:val="0"/>
      <w:marRight w:val="0"/>
      <w:marTop w:val="0"/>
      <w:marBottom w:val="0"/>
      <w:divBdr>
        <w:top w:val="none" w:sz="0" w:space="0" w:color="auto"/>
        <w:left w:val="none" w:sz="0" w:space="0" w:color="auto"/>
        <w:bottom w:val="none" w:sz="0" w:space="0" w:color="auto"/>
        <w:right w:val="none" w:sz="0" w:space="0" w:color="auto"/>
      </w:divBdr>
    </w:div>
    <w:div w:id="1593079308">
      <w:bodyDiv w:val="1"/>
      <w:marLeft w:val="0"/>
      <w:marRight w:val="0"/>
      <w:marTop w:val="0"/>
      <w:marBottom w:val="0"/>
      <w:divBdr>
        <w:top w:val="none" w:sz="0" w:space="0" w:color="auto"/>
        <w:left w:val="none" w:sz="0" w:space="0" w:color="auto"/>
        <w:bottom w:val="none" w:sz="0" w:space="0" w:color="auto"/>
        <w:right w:val="none" w:sz="0" w:space="0" w:color="auto"/>
      </w:divBdr>
      <w:divsChild>
        <w:div w:id="1344864675">
          <w:marLeft w:val="0"/>
          <w:marRight w:val="0"/>
          <w:marTop w:val="0"/>
          <w:marBottom w:val="0"/>
          <w:divBdr>
            <w:top w:val="none" w:sz="0" w:space="0" w:color="auto"/>
            <w:left w:val="none" w:sz="0" w:space="0" w:color="auto"/>
            <w:bottom w:val="none" w:sz="0" w:space="0" w:color="auto"/>
            <w:right w:val="none" w:sz="0" w:space="0" w:color="auto"/>
          </w:divBdr>
        </w:div>
      </w:divsChild>
    </w:div>
    <w:div w:id="1594782356">
      <w:bodyDiv w:val="1"/>
      <w:marLeft w:val="0"/>
      <w:marRight w:val="0"/>
      <w:marTop w:val="0"/>
      <w:marBottom w:val="0"/>
      <w:divBdr>
        <w:top w:val="none" w:sz="0" w:space="0" w:color="auto"/>
        <w:left w:val="none" w:sz="0" w:space="0" w:color="auto"/>
        <w:bottom w:val="none" w:sz="0" w:space="0" w:color="auto"/>
        <w:right w:val="none" w:sz="0" w:space="0" w:color="auto"/>
      </w:divBdr>
    </w:div>
    <w:div w:id="1596592680">
      <w:bodyDiv w:val="1"/>
      <w:marLeft w:val="0"/>
      <w:marRight w:val="0"/>
      <w:marTop w:val="0"/>
      <w:marBottom w:val="0"/>
      <w:divBdr>
        <w:top w:val="none" w:sz="0" w:space="0" w:color="auto"/>
        <w:left w:val="none" w:sz="0" w:space="0" w:color="auto"/>
        <w:bottom w:val="none" w:sz="0" w:space="0" w:color="auto"/>
        <w:right w:val="none" w:sz="0" w:space="0" w:color="auto"/>
      </w:divBdr>
      <w:divsChild>
        <w:div w:id="1482649734">
          <w:marLeft w:val="360"/>
          <w:marRight w:val="0"/>
          <w:marTop w:val="72"/>
          <w:marBottom w:val="72"/>
          <w:divBdr>
            <w:top w:val="none" w:sz="0" w:space="0" w:color="auto"/>
            <w:left w:val="none" w:sz="0" w:space="0" w:color="auto"/>
            <w:bottom w:val="none" w:sz="0" w:space="0" w:color="auto"/>
            <w:right w:val="none" w:sz="0" w:space="0" w:color="auto"/>
          </w:divBdr>
          <w:divsChild>
            <w:div w:id="141165610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604191125">
      <w:bodyDiv w:val="1"/>
      <w:marLeft w:val="0"/>
      <w:marRight w:val="0"/>
      <w:marTop w:val="0"/>
      <w:marBottom w:val="0"/>
      <w:divBdr>
        <w:top w:val="none" w:sz="0" w:space="0" w:color="auto"/>
        <w:left w:val="none" w:sz="0" w:space="0" w:color="auto"/>
        <w:bottom w:val="none" w:sz="0" w:space="0" w:color="auto"/>
        <w:right w:val="none" w:sz="0" w:space="0" w:color="auto"/>
      </w:divBdr>
      <w:divsChild>
        <w:div w:id="1489131992">
          <w:marLeft w:val="0"/>
          <w:marRight w:val="0"/>
          <w:marTop w:val="0"/>
          <w:marBottom w:val="0"/>
          <w:divBdr>
            <w:top w:val="none" w:sz="0" w:space="0" w:color="auto"/>
            <w:left w:val="none" w:sz="0" w:space="0" w:color="auto"/>
            <w:bottom w:val="none" w:sz="0" w:space="0" w:color="auto"/>
            <w:right w:val="none" w:sz="0" w:space="0" w:color="auto"/>
          </w:divBdr>
        </w:div>
      </w:divsChild>
    </w:div>
    <w:div w:id="1626810940">
      <w:bodyDiv w:val="1"/>
      <w:marLeft w:val="0"/>
      <w:marRight w:val="0"/>
      <w:marTop w:val="0"/>
      <w:marBottom w:val="0"/>
      <w:divBdr>
        <w:top w:val="none" w:sz="0" w:space="0" w:color="auto"/>
        <w:left w:val="none" w:sz="0" w:space="0" w:color="auto"/>
        <w:bottom w:val="none" w:sz="0" w:space="0" w:color="auto"/>
        <w:right w:val="none" w:sz="0" w:space="0" w:color="auto"/>
      </w:divBdr>
    </w:div>
    <w:div w:id="1636909531">
      <w:bodyDiv w:val="1"/>
      <w:marLeft w:val="0"/>
      <w:marRight w:val="0"/>
      <w:marTop w:val="0"/>
      <w:marBottom w:val="0"/>
      <w:divBdr>
        <w:top w:val="none" w:sz="0" w:space="0" w:color="auto"/>
        <w:left w:val="none" w:sz="0" w:space="0" w:color="auto"/>
        <w:bottom w:val="none" w:sz="0" w:space="0" w:color="auto"/>
        <w:right w:val="none" w:sz="0" w:space="0" w:color="auto"/>
      </w:divBdr>
    </w:div>
    <w:div w:id="1637251438">
      <w:bodyDiv w:val="1"/>
      <w:marLeft w:val="0"/>
      <w:marRight w:val="0"/>
      <w:marTop w:val="0"/>
      <w:marBottom w:val="0"/>
      <w:divBdr>
        <w:top w:val="none" w:sz="0" w:space="0" w:color="auto"/>
        <w:left w:val="none" w:sz="0" w:space="0" w:color="auto"/>
        <w:bottom w:val="none" w:sz="0" w:space="0" w:color="auto"/>
        <w:right w:val="none" w:sz="0" w:space="0" w:color="auto"/>
      </w:divBdr>
      <w:divsChild>
        <w:div w:id="1841773501">
          <w:marLeft w:val="0"/>
          <w:marRight w:val="0"/>
          <w:marTop w:val="0"/>
          <w:marBottom w:val="0"/>
          <w:divBdr>
            <w:top w:val="none" w:sz="0" w:space="0" w:color="auto"/>
            <w:left w:val="none" w:sz="0" w:space="0" w:color="auto"/>
            <w:bottom w:val="none" w:sz="0" w:space="0" w:color="auto"/>
            <w:right w:val="none" w:sz="0" w:space="0" w:color="auto"/>
          </w:divBdr>
        </w:div>
      </w:divsChild>
    </w:div>
    <w:div w:id="1642347372">
      <w:bodyDiv w:val="1"/>
      <w:marLeft w:val="0"/>
      <w:marRight w:val="0"/>
      <w:marTop w:val="0"/>
      <w:marBottom w:val="0"/>
      <w:divBdr>
        <w:top w:val="none" w:sz="0" w:space="0" w:color="auto"/>
        <w:left w:val="none" w:sz="0" w:space="0" w:color="auto"/>
        <w:bottom w:val="none" w:sz="0" w:space="0" w:color="auto"/>
        <w:right w:val="none" w:sz="0" w:space="0" w:color="auto"/>
      </w:divBdr>
    </w:div>
    <w:div w:id="1643460444">
      <w:bodyDiv w:val="1"/>
      <w:marLeft w:val="0"/>
      <w:marRight w:val="0"/>
      <w:marTop w:val="0"/>
      <w:marBottom w:val="0"/>
      <w:divBdr>
        <w:top w:val="none" w:sz="0" w:space="0" w:color="auto"/>
        <w:left w:val="none" w:sz="0" w:space="0" w:color="auto"/>
        <w:bottom w:val="none" w:sz="0" w:space="0" w:color="auto"/>
        <w:right w:val="none" w:sz="0" w:space="0" w:color="auto"/>
      </w:divBdr>
    </w:div>
    <w:div w:id="1644699801">
      <w:bodyDiv w:val="1"/>
      <w:marLeft w:val="0"/>
      <w:marRight w:val="0"/>
      <w:marTop w:val="0"/>
      <w:marBottom w:val="0"/>
      <w:divBdr>
        <w:top w:val="none" w:sz="0" w:space="0" w:color="auto"/>
        <w:left w:val="none" w:sz="0" w:space="0" w:color="auto"/>
        <w:bottom w:val="none" w:sz="0" w:space="0" w:color="auto"/>
        <w:right w:val="none" w:sz="0" w:space="0" w:color="auto"/>
      </w:divBdr>
    </w:div>
    <w:div w:id="1648588906">
      <w:bodyDiv w:val="1"/>
      <w:marLeft w:val="0"/>
      <w:marRight w:val="0"/>
      <w:marTop w:val="0"/>
      <w:marBottom w:val="0"/>
      <w:divBdr>
        <w:top w:val="none" w:sz="0" w:space="0" w:color="auto"/>
        <w:left w:val="none" w:sz="0" w:space="0" w:color="auto"/>
        <w:bottom w:val="none" w:sz="0" w:space="0" w:color="auto"/>
        <w:right w:val="none" w:sz="0" w:space="0" w:color="auto"/>
      </w:divBdr>
    </w:div>
    <w:div w:id="1672367293">
      <w:bodyDiv w:val="1"/>
      <w:marLeft w:val="0"/>
      <w:marRight w:val="0"/>
      <w:marTop w:val="0"/>
      <w:marBottom w:val="0"/>
      <w:divBdr>
        <w:top w:val="none" w:sz="0" w:space="0" w:color="auto"/>
        <w:left w:val="none" w:sz="0" w:space="0" w:color="auto"/>
        <w:bottom w:val="none" w:sz="0" w:space="0" w:color="auto"/>
        <w:right w:val="none" w:sz="0" w:space="0" w:color="auto"/>
      </w:divBdr>
      <w:divsChild>
        <w:div w:id="1153646705">
          <w:marLeft w:val="0"/>
          <w:marRight w:val="0"/>
          <w:marTop w:val="0"/>
          <w:marBottom w:val="270"/>
          <w:divBdr>
            <w:top w:val="none" w:sz="0" w:space="0" w:color="auto"/>
            <w:left w:val="none" w:sz="0" w:space="0" w:color="auto"/>
            <w:bottom w:val="none" w:sz="0" w:space="0" w:color="auto"/>
            <w:right w:val="none" w:sz="0" w:space="0" w:color="auto"/>
          </w:divBdr>
        </w:div>
      </w:divsChild>
    </w:div>
    <w:div w:id="1673147577">
      <w:bodyDiv w:val="1"/>
      <w:marLeft w:val="0"/>
      <w:marRight w:val="0"/>
      <w:marTop w:val="0"/>
      <w:marBottom w:val="0"/>
      <w:divBdr>
        <w:top w:val="none" w:sz="0" w:space="0" w:color="auto"/>
        <w:left w:val="none" w:sz="0" w:space="0" w:color="auto"/>
        <w:bottom w:val="none" w:sz="0" w:space="0" w:color="auto"/>
        <w:right w:val="none" w:sz="0" w:space="0" w:color="auto"/>
      </w:divBdr>
      <w:divsChild>
        <w:div w:id="1237595552">
          <w:marLeft w:val="0"/>
          <w:marRight w:val="0"/>
          <w:marTop w:val="0"/>
          <w:marBottom w:val="0"/>
          <w:divBdr>
            <w:top w:val="none" w:sz="0" w:space="0" w:color="auto"/>
            <w:left w:val="none" w:sz="0" w:space="0" w:color="auto"/>
            <w:bottom w:val="none" w:sz="0" w:space="0" w:color="auto"/>
            <w:right w:val="none" w:sz="0" w:space="0" w:color="auto"/>
          </w:divBdr>
        </w:div>
      </w:divsChild>
    </w:div>
    <w:div w:id="1682315049">
      <w:bodyDiv w:val="1"/>
      <w:marLeft w:val="0"/>
      <w:marRight w:val="0"/>
      <w:marTop w:val="0"/>
      <w:marBottom w:val="0"/>
      <w:divBdr>
        <w:top w:val="none" w:sz="0" w:space="0" w:color="auto"/>
        <w:left w:val="none" w:sz="0" w:space="0" w:color="auto"/>
        <w:bottom w:val="none" w:sz="0" w:space="0" w:color="auto"/>
        <w:right w:val="none" w:sz="0" w:space="0" w:color="auto"/>
      </w:divBdr>
    </w:div>
    <w:div w:id="1684475134">
      <w:bodyDiv w:val="1"/>
      <w:marLeft w:val="0"/>
      <w:marRight w:val="0"/>
      <w:marTop w:val="0"/>
      <w:marBottom w:val="0"/>
      <w:divBdr>
        <w:top w:val="none" w:sz="0" w:space="0" w:color="auto"/>
        <w:left w:val="none" w:sz="0" w:space="0" w:color="auto"/>
        <w:bottom w:val="none" w:sz="0" w:space="0" w:color="auto"/>
        <w:right w:val="none" w:sz="0" w:space="0" w:color="auto"/>
      </w:divBdr>
    </w:div>
    <w:div w:id="1691056681">
      <w:bodyDiv w:val="1"/>
      <w:marLeft w:val="0"/>
      <w:marRight w:val="0"/>
      <w:marTop w:val="0"/>
      <w:marBottom w:val="0"/>
      <w:divBdr>
        <w:top w:val="none" w:sz="0" w:space="0" w:color="auto"/>
        <w:left w:val="none" w:sz="0" w:space="0" w:color="auto"/>
        <w:bottom w:val="none" w:sz="0" w:space="0" w:color="auto"/>
        <w:right w:val="none" w:sz="0" w:space="0" w:color="auto"/>
      </w:divBdr>
    </w:div>
    <w:div w:id="1705013383">
      <w:bodyDiv w:val="1"/>
      <w:marLeft w:val="0"/>
      <w:marRight w:val="0"/>
      <w:marTop w:val="0"/>
      <w:marBottom w:val="0"/>
      <w:divBdr>
        <w:top w:val="none" w:sz="0" w:space="0" w:color="auto"/>
        <w:left w:val="none" w:sz="0" w:space="0" w:color="auto"/>
        <w:bottom w:val="none" w:sz="0" w:space="0" w:color="auto"/>
        <w:right w:val="none" w:sz="0" w:space="0" w:color="auto"/>
      </w:divBdr>
    </w:div>
    <w:div w:id="1718429911">
      <w:bodyDiv w:val="1"/>
      <w:marLeft w:val="0"/>
      <w:marRight w:val="0"/>
      <w:marTop w:val="0"/>
      <w:marBottom w:val="0"/>
      <w:divBdr>
        <w:top w:val="none" w:sz="0" w:space="0" w:color="auto"/>
        <w:left w:val="none" w:sz="0" w:space="0" w:color="auto"/>
        <w:bottom w:val="none" w:sz="0" w:space="0" w:color="auto"/>
        <w:right w:val="none" w:sz="0" w:space="0" w:color="auto"/>
      </w:divBdr>
    </w:div>
    <w:div w:id="1719428668">
      <w:bodyDiv w:val="1"/>
      <w:marLeft w:val="0"/>
      <w:marRight w:val="0"/>
      <w:marTop w:val="0"/>
      <w:marBottom w:val="0"/>
      <w:divBdr>
        <w:top w:val="none" w:sz="0" w:space="0" w:color="auto"/>
        <w:left w:val="none" w:sz="0" w:space="0" w:color="auto"/>
        <w:bottom w:val="none" w:sz="0" w:space="0" w:color="auto"/>
        <w:right w:val="none" w:sz="0" w:space="0" w:color="auto"/>
      </w:divBdr>
    </w:div>
    <w:div w:id="1725983589">
      <w:bodyDiv w:val="1"/>
      <w:marLeft w:val="0"/>
      <w:marRight w:val="0"/>
      <w:marTop w:val="0"/>
      <w:marBottom w:val="0"/>
      <w:divBdr>
        <w:top w:val="none" w:sz="0" w:space="0" w:color="auto"/>
        <w:left w:val="none" w:sz="0" w:space="0" w:color="auto"/>
        <w:bottom w:val="none" w:sz="0" w:space="0" w:color="auto"/>
        <w:right w:val="none" w:sz="0" w:space="0" w:color="auto"/>
      </w:divBdr>
    </w:div>
    <w:div w:id="1730304847">
      <w:bodyDiv w:val="1"/>
      <w:marLeft w:val="0"/>
      <w:marRight w:val="0"/>
      <w:marTop w:val="0"/>
      <w:marBottom w:val="0"/>
      <w:divBdr>
        <w:top w:val="none" w:sz="0" w:space="0" w:color="auto"/>
        <w:left w:val="none" w:sz="0" w:space="0" w:color="auto"/>
        <w:bottom w:val="none" w:sz="0" w:space="0" w:color="auto"/>
        <w:right w:val="none" w:sz="0" w:space="0" w:color="auto"/>
      </w:divBdr>
    </w:div>
    <w:div w:id="1737632375">
      <w:bodyDiv w:val="1"/>
      <w:marLeft w:val="0"/>
      <w:marRight w:val="0"/>
      <w:marTop w:val="0"/>
      <w:marBottom w:val="0"/>
      <w:divBdr>
        <w:top w:val="none" w:sz="0" w:space="0" w:color="auto"/>
        <w:left w:val="none" w:sz="0" w:space="0" w:color="auto"/>
        <w:bottom w:val="none" w:sz="0" w:space="0" w:color="auto"/>
        <w:right w:val="none" w:sz="0" w:space="0" w:color="auto"/>
      </w:divBdr>
    </w:div>
    <w:div w:id="1740983110">
      <w:bodyDiv w:val="1"/>
      <w:marLeft w:val="0"/>
      <w:marRight w:val="0"/>
      <w:marTop w:val="0"/>
      <w:marBottom w:val="0"/>
      <w:divBdr>
        <w:top w:val="none" w:sz="0" w:space="0" w:color="auto"/>
        <w:left w:val="none" w:sz="0" w:space="0" w:color="auto"/>
        <w:bottom w:val="none" w:sz="0" w:space="0" w:color="auto"/>
        <w:right w:val="none" w:sz="0" w:space="0" w:color="auto"/>
      </w:divBdr>
    </w:div>
    <w:div w:id="1744140757">
      <w:bodyDiv w:val="1"/>
      <w:marLeft w:val="0"/>
      <w:marRight w:val="0"/>
      <w:marTop w:val="0"/>
      <w:marBottom w:val="0"/>
      <w:divBdr>
        <w:top w:val="none" w:sz="0" w:space="0" w:color="auto"/>
        <w:left w:val="none" w:sz="0" w:space="0" w:color="auto"/>
        <w:bottom w:val="none" w:sz="0" w:space="0" w:color="auto"/>
        <w:right w:val="none" w:sz="0" w:space="0" w:color="auto"/>
      </w:divBdr>
    </w:div>
    <w:div w:id="1746881301">
      <w:bodyDiv w:val="1"/>
      <w:marLeft w:val="0"/>
      <w:marRight w:val="0"/>
      <w:marTop w:val="0"/>
      <w:marBottom w:val="0"/>
      <w:divBdr>
        <w:top w:val="none" w:sz="0" w:space="0" w:color="auto"/>
        <w:left w:val="none" w:sz="0" w:space="0" w:color="auto"/>
        <w:bottom w:val="none" w:sz="0" w:space="0" w:color="auto"/>
        <w:right w:val="none" w:sz="0" w:space="0" w:color="auto"/>
      </w:divBdr>
      <w:divsChild>
        <w:div w:id="1959990416">
          <w:marLeft w:val="0"/>
          <w:marRight w:val="0"/>
          <w:marTop w:val="0"/>
          <w:marBottom w:val="0"/>
          <w:divBdr>
            <w:top w:val="none" w:sz="0" w:space="0" w:color="auto"/>
            <w:left w:val="none" w:sz="0" w:space="0" w:color="auto"/>
            <w:bottom w:val="none" w:sz="0" w:space="0" w:color="auto"/>
            <w:right w:val="none" w:sz="0" w:space="0" w:color="auto"/>
          </w:divBdr>
        </w:div>
      </w:divsChild>
    </w:div>
    <w:div w:id="1763993279">
      <w:bodyDiv w:val="1"/>
      <w:marLeft w:val="0"/>
      <w:marRight w:val="0"/>
      <w:marTop w:val="0"/>
      <w:marBottom w:val="0"/>
      <w:divBdr>
        <w:top w:val="none" w:sz="0" w:space="0" w:color="auto"/>
        <w:left w:val="none" w:sz="0" w:space="0" w:color="auto"/>
        <w:bottom w:val="none" w:sz="0" w:space="0" w:color="auto"/>
        <w:right w:val="none" w:sz="0" w:space="0" w:color="auto"/>
      </w:divBdr>
      <w:divsChild>
        <w:div w:id="621545827">
          <w:marLeft w:val="360"/>
          <w:marRight w:val="0"/>
          <w:marTop w:val="72"/>
          <w:marBottom w:val="72"/>
          <w:divBdr>
            <w:top w:val="none" w:sz="0" w:space="0" w:color="auto"/>
            <w:left w:val="none" w:sz="0" w:space="0" w:color="auto"/>
            <w:bottom w:val="none" w:sz="0" w:space="0" w:color="auto"/>
            <w:right w:val="none" w:sz="0" w:space="0" w:color="auto"/>
          </w:divBdr>
          <w:divsChild>
            <w:div w:id="557323927">
              <w:marLeft w:val="0"/>
              <w:marRight w:val="0"/>
              <w:marTop w:val="0"/>
              <w:marBottom w:val="0"/>
              <w:divBdr>
                <w:top w:val="none" w:sz="0" w:space="0" w:color="auto"/>
                <w:left w:val="none" w:sz="0" w:space="0" w:color="auto"/>
                <w:bottom w:val="none" w:sz="0" w:space="0" w:color="auto"/>
                <w:right w:val="none" w:sz="0" w:space="0" w:color="auto"/>
              </w:divBdr>
            </w:div>
          </w:divsChild>
        </w:div>
        <w:div w:id="1802378386">
          <w:marLeft w:val="360"/>
          <w:marRight w:val="0"/>
          <w:marTop w:val="0"/>
          <w:marBottom w:val="72"/>
          <w:divBdr>
            <w:top w:val="none" w:sz="0" w:space="0" w:color="auto"/>
            <w:left w:val="none" w:sz="0" w:space="0" w:color="auto"/>
            <w:bottom w:val="none" w:sz="0" w:space="0" w:color="auto"/>
            <w:right w:val="none" w:sz="0" w:space="0" w:color="auto"/>
          </w:divBdr>
          <w:divsChild>
            <w:div w:id="326637085">
              <w:marLeft w:val="0"/>
              <w:marRight w:val="0"/>
              <w:marTop w:val="0"/>
              <w:marBottom w:val="0"/>
              <w:divBdr>
                <w:top w:val="none" w:sz="0" w:space="0" w:color="auto"/>
                <w:left w:val="none" w:sz="0" w:space="0" w:color="auto"/>
                <w:bottom w:val="none" w:sz="0" w:space="0" w:color="auto"/>
                <w:right w:val="none" w:sz="0" w:space="0" w:color="auto"/>
              </w:divBdr>
            </w:div>
          </w:divsChild>
        </w:div>
        <w:div w:id="1206603258">
          <w:marLeft w:val="360"/>
          <w:marRight w:val="0"/>
          <w:marTop w:val="0"/>
          <w:marBottom w:val="72"/>
          <w:divBdr>
            <w:top w:val="none" w:sz="0" w:space="0" w:color="auto"/>
            <w:left w:val="none" w:sz="0" w:space="0" w:color="auto"/>
            <w:bottom w:val="none" w:sz="0" w:space="0" w:color="auto"/>
            <w:right w:val="none" w:sz="0" w:space="0" w:color="auto"/>
          </w:divBdr>
          <w:divsChild>
            <w:div w:id="300428149">
              <w:marLeft w:val="0"/>
              <w:marRight w:val="0"/>
              <w:marTop w:val="0"/>
              <w:marBottom w:val="0"/>
              <w:divBdr>
                <w:top w:val="none" w:sz="0" w:space="0" w:color="auto"/>
                <w:left w:val="none" w:sz="0" w:space="0" w:color="auto"/>
                <w:bottom w:val="none" w:sz="0" w:space="0" w:color="auto"/>
                <w:right w:val="none" w:sz="0" w:space="0" w:color="auto"/>
              </w:divBdr>
            </w:div>
          </w:divsChild>
        </w:div>
        <w:div w:id="1982343420">
          <w:marLeft w:val="360"/>
          <w:marRight w:val="0"/>
          <w:marTop w:val="0"/>
          <w:marBottom w:val="72"/>
          <w:divBdr>
            <w:top w:val="none" w:sz="0" w:space="0" w:color="auto"/>
            <w:left w:val="none" w:sz="0" w:space="0" w:color="auto"/>
            <w:bottom w:val="none" w:sz="0" w:space="0" w:color="auto"/>
            <w:right w:val="none" w:sz="0" w:space="0" w:color="auto"/>
          </w:divBdr>
          <w:divsChild>
            <w:div w:id="43124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689870">
      <w:bodyDiv w:val="1"/>
      <w:marLeft w:val="0"/>
      <w:marRight w:val="0"/>
      <w:marTop w:val="0"/>
      <w:marBottom w:val="0"/>
      <w:divBdr>
        <w:top w:val="none" w:sz="0" w:space="0" w:color="auto"/>
        <w:left w:val="none" w:sz="0" w:space="0" w:color="auto"/>
        <w:bottom w:val="none" w:sz="0" w:space="0" w:color="auto"/>
        <w:right w:val="none" w:sz="0" w:space="0" w:color="auto"/>
      </w:divBdr>
    </w:div>
    <w:div w:id="1772816893">
      <w:bodyDiv w:val="1"/>
      <w:marLeft w:val="0"/>
      <w:marRight w:val="0"/>
      <w:marTop w:val="0"/>
      <w:marBottom w:val="0"/>
      <w:divBdr>
        <w:top w:val="none" w:sz="0" w:space="0" w:color="auto"/>
        <w:left w:val="none" w:sz="0" w:space="0" w:color="auto"/>
        <w:bottom w:val="none" w:sz="0" w:space="0" w:color="auto"/>
        <w:right w:val="none" w:sz="0" w:space="0" w:color="auto"/>
      </w:divBdr>
      <w:divsChild>
        <w:div w:id="835537701">
          <w:marLeft w:val="0"/>
          <w:marRight w:val="0"/>
          <w:marTop w:val="0"/>
          <w:marBottom w:val="0"/>
          <w:divBdr>
            <w:top w:val="none" w:sz="0" w:space="0" w:color="auto"/>
            <w:left w:val="none" w:sz="0" w:space="0" w:color="auto"/>
            <w:bottom w:val="none" w:sz="0" w:space="0" w:color="auto"/>
            <w:right w:val="none" w:sz="0" w:space="0" w:color="auto"/>
          </w:divBdr>
        </w:div>
      </w:divsChild>
    </w:div>
    <w:div w:id="1776637535">
      <w:bodyDiv w:val="1"/>
      <w:marLeft w:val="0"/>
      <w:marRight w:val="0"/>
      <w:marTop w:val="0"/>
      <w:marBottom w:val="0"/>
      <w:divBdr>
        <w:top w:val="none" w:sz="0" w:space="0" w:color="auto"/>
        <w:left w:val="none" w:sz="0" w:space="0" w:color="auto"/>
        <w:bottom w:val="none" w:sz="0" w:space="0" w:color="auto"/>
        <w:right w:val="none" w:sz="0" w:space="0" w:color="auto"/>
      </w:divBdr>
      <w:divsChild>
        <w:div w:id="1141458374">
          <w:marLeft w:val="360"/>
          <w:marRight w:val="0"/>
          <w:marTop w:val="72"/>
          <w:marBottom w:val="72"/>
          <w:divBdr>
            <w:top w:val="none" w:sz="0" w:space="0" w:color="auto"/>
            <w:left w:val="none" w:sz="0" w:space="0" w:color="auto"/>
            <w:bottom w:val="none" w:sz="0" w:space="0" w:color="auto"/>
            <w:right w:val="none" w:sz="0" w:space="0" w:color="auto"/>
          </w:divBdr>
          <w:divsChild>
            <w:div w:id="117029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34827">
      <w:bodyDiv w:val="1"/>
      <w:marLeft w:val="0"/>
      <w:marRight w:val="0"/>
      <w:marTop w:val="0"/>
      <w:marBottom w:val="0"/>
      <w:divBdr>
        <w:top w:val="none" w:sz="0" w:space="0" w:color="auto"/>
        <w:left w:val="none" w:sz="0" w:space="0" w:color="auto"/>
        <w:bottom w:val="none" w:sz="0" w:space="0" w:color="auto"/>
        <w:right w:val="none" w:sz="0" w:space="0" w:color="auto"/>
      </w:divBdr>
    </w:div>
    <w:div w:id="1789229436">
      <w:bodyDiv w:val="1"/>
      <w:marLeft w:val="0"/>
      <w:marRight w:val="0"/>
      <w:marTop w:val="0"/>
      <w:marBottom w:val="0"/>
      <w:divBdr>
        <w:top w:val="none" w:sz="0" w:space="0" w:color="auto"/>
        <w:left w:val="none" w:sz="0" w:space="0" w:color="auto"/>
        <w:bottom w:val="none" w:sz="0" w:space="0" w:color="auto"/>
        <w:right w:val="none" w:sz="0" w:space="0" w:color="auto"/>
      </w:divBdr>
      <w:divsChild>
        <w:div w:id="133066202">
          <w:marLeft w:val="0"/>
          <w:marRight w:val="0"/>
          <w:marTop w:val="0"/>
          <w:marBottom w:val="0"/>
          <w:divBdr>
            <w:top w:val="none" w:sz="0" w:space="0" w:color="auto"/>
            <w:left w:val="none" w:sz="0" w:space="0" w:color="auto"/>
            <w:bottom w:val="none" w:sz="0" w:space="0" w:color="auto"/>
            <w:right w:val="none" w:sz="0" w:space="0" w:color="auto"/>
          </w:divBdr>
        </w:div>
      </w:divsChild>
    </w:div>
    <w:div w:id="1790852376">
      <w:bodyDiv w:val="1"/>
      <w:marLeft w:val="0"/>
      <w:marRight w:val="0"/>
      <w:marTop w:val="0"/>
      <w:marBottom w:val="0"/>
      <w:divBdr>
        <w:top w:val="none" w:sz="0" w:space="0" w:color="auto"/>
        <w:left w:val="none" w:sz="0" w:space="0" w:color="auto"/>
        <w:bottom w:val="none" w:sz="0" w:space="0" w:color="auto"/>
        <w:right w:val="none" w:sz="0" w:space="0" w:color="auto"/>
      </w:divBdr>
    </w:div>
    <w:div w:id="1802308518">
      <w:bodyDiv w:val="1"/>
      <w:marLeft w:val="0"/>
      <w:marRight w:val="0"/>
      <w:marTop w:val="0"/>
      <w:marBottom w:val="0"/>
      <w:divBdr>
        <w:top w:val="none" w:sz="0" w:space="0" w:color="auto"/>
        <w:left w:val="none" w:sz="0" w:space="0" w:color="auto"/>
        <w:bottom w:val="none" w:sz="0" w:space="0" w:color="auto"/>
        <w:right w:val="none" w:sz="0" w:space="0" w:color="auto"/>
      </w:divBdr>
    </w:div>
    <w:div w:id="1832283273">
      <w:bodyDiv w:val="1"/>
      <w:marLeft w:val="0"/>
      <w:marRight w:val="0"/>
      <w:marTop w:val="0"/>
      <w:marBottom w:val="0"/>
      <w:divBdr>
        <w:top w:val="none" w:sz="0" w:space="0" w:color="auto"/>
        <w:left w:val="none" w:sz="0" w:space="0" w:color="auto"/>
        <w:bottom w:val="none" w:sz="0" w:space="0" w:color="auto"/>
        <w:right w:val="none" w:sz="0" w:space="0" w:color="auto"/>
      </w:divBdr>
    </w:div>
    <w:div w:id="1867716808">
      <w:bodyDiv w:val="1"/>
      <w:marLeft w:val="0"/>
      <w:marRight w:val="0"/>
      <w:marTop w:val="0"/>
      <w:marBottom w:val="0"/>
      <w:divBdr>
        <w:top w:val="none" w:sz="0" w:space="0" w:color="auto"/>
        <w:left w:val="none" w:sz="0" w:space="0" w:color="auto"/>
        <w:bottom w:val="none" w:sz="0" w:space="0" w:color="auto"/>
        <w:right w:val="none" w:sz="0" w:space="0" w:color="auto"/>
      </w:divBdr>
    </w:div>
    <w:div w:id="1869905376">
      <w:bodyDiv w:val="1"/>
      <w:marLeft w:val="0"/>
      <w:marRight w:val="0"/>
      <w:marTop w:val="0"/>
      <w:marBottom w:val="0"/>
      <w:divBdr>
        <w:top w:val="none" w:sz="0" w:space="0" w:color="auto"/>
        <w:left w:val="none" w:sz="0" w:space="0" w:color="auto"/>
        <w:bottom w:val="none" w:sz="0" w:space="0" w:color="auto"/>
        <w:right w:val="none" w:sz="0" w:space="0" w:color="auto"/>
      </w:divBdr>
    </w:div>
    <w:div w:id="1878199073">
      <w:bodyDiv w:val="1"/>
      <w:marLeft w:val="0"/>
      <w:marRight w:val="0"/>
      <w:marTop w:val="0"/>
      <w:marBottom w:val="0"/>
      <w:divBdr>
        <w:top w:val="none" w:sz="0" w:space="0" w:color="auto"/>
        <w:left w:val="none" w:sz="0" w:space="0" w:color="auto"/>
        <w:bottom w:val="none" w:sz="0" w:space="0" w:color="auto"/>
        <w:right w:val="none" w:sz="0" w:space="0" w:color="auto"/>
      </w:divBdr>
    </w:div>
    <w:div w:id="1879395786">
      <w:bodyDiv w:val="1"/>
      <w:marLeft w:val="0"/>
      <w:marRight w:val="0"/>
      <w:marTop w:val="0"/>
      <w:marBottom w:val="0"/>
      <w:divBdr>
        <w:top w:val="none" w:sz="0" w:space="0" w:color="auto"/>
        <w:left w:val="none" w:sz="0" w:space="0" w:color="auto"/>
        <w:bottom w:val="none" w:sz="0" w:space="0" w:color="auto"/>
        <w:right w:val="none" w:sz="0" w:space="0" w:color="auto"/>
      </w:divBdr>
    </w:div>
    <w:div w:id="1885100639">
      <w:bodyDiv w:val="1"/>
      <w:marLeft w:val="0"/>
      <w:marRight w:val="0"/>
      <w:marTop w:val="0"/>
      <w:marBottom w:val="0"/>
      <w:divBdr>
        <w:top w:val="none" w:sz="0" w:space="0" w:color="auto"/>
        <w:left w:val="none" w:sz="0" w:space="0" w:color="auto"/>
        <w:bottom w:val="none" w:sz="0" w:space="0" w:color="auto"/>
        <w:right w:val="none" w:sz="0" w:space="0" w:color="auto"/>
      </w:divBdr>
    </w:div>
    <w:div w:id="1885828920">
      <w:bodyDiv w:val="1"/>
      <w:marLeft w:val="0"/>
      <w:marRight w:val="0"/>
      <w:marTop w:val="0"/>
      <w:marBottom w:val="0"/>
      <w:divBdr>
        <w:top w:val="none" w:sz="0" w:space="0" w:color="auto"/>
        <w:left w:val="none" w:sz="0" w:space="0" w:color="auto"/>
        <w:bottom w:val="none" w:sz="0" w:space="0" w:color="auto"/>
        <w:right w:val="none" w:sz="0" w:space="0" w:color="auto"/>
      </w:divBdr>
      <w:divsChild>
        <w:div w:id="191497409">
          <w:marLeft w:val="0"/>
          <w:marRight w:val="0"/>
          <w:marTop w:val="0"/>
          <w:marBottom w:val="0"/>
          <w:divBdr>
            <w:top w:val="none" w:sz="0" w:space="0" w:color="auto"/>
            <w:left w:val="none" w:sz="0" w:space="0" w:color="auto"/>
            <w:bottom w:val="none" w:sz="0" w:space="0" w:color="auto"/>
            <w:right w:val="none" w:sz="0" w:space="0" w:color="auto"/>
          </w:divBdr>
        </w:div>
      </w:divsChild>
    </w:div>
    <w:div w:id="1912504088">
      <w:bodyDiv w:val="1"/>
      <w:marLeft w:val="0"/>
      <w:marRight w:val="0"/>
      <w:marTop w:val="0"/>
      <w:marBottom w:val="0"/>
      <w:divBdr>
        <w:top w:val="none" w:sz="0" w:space="0" w:color="auto"/>
        <w:left w:val="none" w:sz="0" w:space="0" w:color="auto"/>
        <w:bottom w:val="none" w:sz="0" w:space="0" w:color="auto"/>
        <w:right w:val="none" w:sz="0" w:space="0" w:color="auto"/>
      </w:divBdr>
      <w:divsChild>
        <w:div w:id="59980478">
          <w:marLeft w:val="0"/>
          <w:marRight w:val="0"/>
          <w:marTop w:val="0"/>
          <w:marBottom w:val="270"/>
          <w:divBdr>
            <w:top w:val="none" w:sz="0" w:space="0" w:color="auto"/>
            <w:left w:val="none" w:sz="0" w:space="0" w:color="auto"/>
            <w:bottom w:val="none" w:sz="0" w:space="0" w:color="auto"/>
            <w:right w:val="none" w:sz="0" w:space="0" w:color="auto"/>
          </w:divBdr>
        </w:div>
        <w:div w:id="569538454">
          <w:marLeft w:val="0"/>
          <w:marRight w:val="0"/>
          <w:marTop w:val="0"/>
          <w:marBottom w:val="270"/>
          <w:divBdr>
            <w:top w:val="none" w:sz="0" w:space="0" w:color="auto"/>
            <w:left w:val="none" w:sz="0" w:space="0" w:color="auto"/>
            <w:bottom w:val="none" w:sz="0" w:space="0" w:color="auto"/>
            <w:right w:val="none" w:sz="0" w:space="0" w:color="auto"/>
          </w:divBdr>
        </w:div>
      </w:divsChild>
    </w:div>
    <w:div w:id="1915506674">
      <w:bodyDiv w:val="1"/>
      <w:marLeft w:val="0"/>
      <w:marRight w:val="0"/>
      <w:marTop w:val="0"/>
      <w:marBottom w:val="0"/>
      <w:divBdr>
        <w:top w:val="none" w:sz="0" w:space="0" w:color="auto"/>
        <w:left w:val="none" w:sz="0" w:space="0" w:color="auto"/>
        <w:bottom w:val="none" w:sz="0" w:space="0" w:color="auto"/>
        <w:right w:val="none" w:sz="0" w:space="0" w:color="auto"/>
      </w:divBdr>
    </w:div>
    <w:div w:id="1928344138">
      <w:bodyDiv w:val="1"/>
      <w:marLeft w:val="0"/>
      <w:marRight w:val="0"/>
      <w:marTop w:val="0"/>
      <w:marBottom w:val="0"/>
      <w:divBdr>
        <w:top w:val="none" w:sz="0" w:space="0" w:color="auto"/>
        <w:left w:val="none" w:sz="0" w:space="0" w:color="auto"/>
        <w:bottom w:val="none" w:sz="0" w:space="0" w:color="auto"/>
        <w:right w:val="none" w:sz="0" w:space="0" w:color="auto"/>
      </w:divBdr>
    </w:div>
    <w:div w:id="1938096516">
      <w:bodyDiv w:val="1"/>
      <w:marLeft w:val="0"/>
      <w:marRight w:val="0"/>
      <w:marTop w:val="0"/>
      <w:marBottom w:val="0"/>
      <w:divBdr>
        <w:top w:val="none" w:sz="0" w:space="0" w:color="auto"/>
        <w:left w:val="none" w:sz="0" w:space="0" w:color="auto"/>
        <w:bottom w:val="none" w:sz="0" w:space="0" w:color="auto"/>
        <w:right w:val="none" w:sz="0" w:space="0" w:color="auto"/>
      </w:divBdr>
    </w:div>
    <w:div w:id="1940988678">
      <w:bodyDiv w:val="1"/>
      <w:marLeft w:val="0"/>
      <w:marRight w:val="0"/>
      <w:marTop w:val="0"/>
      <w:marBottom w:val="0"/>
      <w:divBdr>
        <w:top w:val="none" w:sz="0" w:space="0" w:color="auto"/>
        <w:left w:val="none" w:sz="0" w:space="0" w:color="auto"/>
        <w:bottom w:val="none" w:sz="0" w:space="0" w:color="auto"/>
        <w:right w:val="none" w:sz="0" w:space="0" w:color="auto"/>
      </w:divBdr>
      <w:divsChild>
        <w:div w:id="262036853">
          <w:marLeft w:val="360"/>
          <w:marRight w:val="0"/>
          <w:marTop w:val="0"/>
          <w:marBottom w:val="0"/>
          <w:divBdr>
            <w:top w:val="none" w:sz="0" w:space="0" w:color="auto"/>
            <w:left w:val="none" w:sz="0" w:space="0" w:color="auto"/>
            <w:bottom w:val="none" w:sz="0" w:space="0" w:color="auto"/>
            <w:right w:val="none" w:sz="0" w:space="0" w:color="auto"/>
          </w:divBdr>
          <w:divsChild>
            <w:div w:id="1517958835">
              <w:marLeft w:val="0"/>
              <w:marRight w:val="0"/>
              <w:marTop w:val="0"/>
              <w:marBottom w:val="0"/>
              <w:divBdr>
                <w:top w:val="none" w:sz="0" w:space="0" w:color="auto"/>
                <w:left w:val="none" w:sz="0" w:space="0" w:color="auto"/>
                <w:bottom w:val="none" w:sz="0" w:space="0" w:color="auto"/>
                <w:right w:val="none" w:sz="0" w:space="0" w:color="auto"/>
              </w:divBdr>
            </w:div>
          </w:divsChild>
        </w:div>
        <w:div w:id="490561385">
          <w:marLeft w:val="360"/>
          <w:marRight w:val="0"/>
          <w:marTop w:val="0"/>
          <w:marBottom w:val="0"/>
          <w:divBdr>
            <w:top w:val="none" w:sz="0" w:space="0" w:color="auto"/>
            <w:left w:val="none" w:sz="0" w:space="0" w:color="auto"/>
            <w:bottom w:val="none" w:sz="0" w:space="0" w:color="auto"/>
            <w:right w:val="none" w:sz="0" w:space="0" w:color="auto"/>
          </w:divBdr>
          <w:divsChild>
            <w:div w:id="1873376402">
              <w:marLeft w:val="0"/>
              <w:marRight w:val="0"/>
              <w:marTop w:val="0"/>
              <w:marBottom w:val="0"/>
              <w:divBdr>
                <w:top w:val="none" w:sz="0" w:space="0" w:color="auto"/>
                <w:left w:val="none" w:sz="0" w:space="0" w:color="auto"/>
                <w:bottom w:val="none" w:sz="0" w:space="0" w:color="auto"/>
                <w:right w:val="none" w:sz="0" w:space="0" w:color="auto"/>
              </w:divBdr>
            </w:div>
            <w:div w:id="671300316">
              <w:marLeft w:val="360"/>
              <w:marRight w:val="0"/>
              <w:marTop w:val="72"/>
              <w:marBottom w:val="72"/>
              <w:divBdr>
                <w:top w:val="none" w:sz="0" w:space="0" w:color="auto"/>
                <w:left w:val="none" w:sz="0" w:space="0" w:color="auto"/>
                <w:bottom w:val="none" w:sz="0" w:space="0" w:color="auto"/>
                <w:right w:val="none" w:sz="0" w:space="0" w:color="auto"/>
              </w:divBdr>
              <w:divsChild>
                <w:div w:id="95436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518017">
      <w:bodyDiv w:val="1"/>
      <w:marLeft w:val="0"/>
      <w:marRight w:val="0"/>
      <w:marTop w:val="0"/>
      <w:marBottom w:val="0"/>
      <w:divBdr>
        <w:top w:val="none" w:sz="0" w:space="0" w:color="auto"/>
        <w:left w:val="none" w:sz="0" w:space="0" w:color="auto"/>
        <w:bottom w:val="none" w:sz="0" w:space="0" w:color="auto"/>
        <w:right w:val="none" w:sz="0" w:space="0" w:color="auto"/>
      </w:divBdr>
    </w:div>
    <w:div w:id="1968853741">
      <w:bodyDiv w:val="1"/>
      <w:marLeft w:val="0"/>
      <w:marRight w:val="0"/>
      <w:marTop w:val="0"/>
      <w:marBottom w:val="0"/>
      <w:divBdr>
        <w:top w:val="none" w:sz="0" w:space="0" w:color="auto"/>
        <w:left w:val="none" w:sz="0" w:space="0" w:color="auto"/>
        <w:bottom w:val="none" w:sz="0" w:space="0" w:color="auto"/>
        <w:right w:val="none" w:sz="0" w:space="0" w:color="auto"/>
      </w:divBdr>
    </w:div>
    <w:div w:id="1977486794">
      <w:bodyDiv w:val="1"/>
      <w:marLeft w:val="0"/>
      <w:marRight w:val="0"/>
      <w:marTop w:val="0"/>
      <w:marBottom w:val="0"/>
      <w:divBdr>
        <w:top w:val="none" w:sz="0" w:space="0" w:color="auto"/>
        <w:left w:val="none" w:sz="0" w:space="0" w:color="auto"/>
        <w:bottom w:val="none" w:sz="0" w:space="0" w:color="auto"/>
        <w:right w:val="none" w:sz="0" w:space="0" w:color="auto"/>
      </w:divBdr>
      <w:divsChild>
        <w:div w:id="451247960">
          <w:marLeft w:val="0"/>
          <w:marRight w:val="0"/>
          <w:marTop w:val="0"/>
          <w:marBottom w:val="0"/>
          <w:divBdr>
            <w:top w:val="none" w:sz="0" w:space="0" w:color="auto"/>
            <w:left w:val="none" w:sz="0" w:space="0" w:color="auto"/>
            <w:bottom w:val="none" w:sz="0" w:space="0" w:color="auto"/>
            <w:right w:val="none" w:sz="0" w:space="0" w:color="auto"/>
          </w:divBdr>
        </w:div>
      </w:divsChild>
    </w:div>
    <w:div w:id="2019847337">
      <w:bodyDiv w:val="1"/>
      <w:marLeft w:val="0"/>
      <w:marRight w:val="0"/>
      <w:marTop w:val="0"/>
      <w:marBottom w:val="0"/>
      <w:divBdr>
        <w:top w:val="none" w:sz="0" w:space="0" w:color="auto"/>
        <w:left w:val="none" w:sz="0" w:space="0" w:color="auto"/>
        <w:bottom w:val="none" w:sz="0" w:space="0" w:color="auto"/>
        <w:right w:val="none" w:sz="0" w:space="0" w:color="auto"/>
      </w:divBdr>
    </w:div>
    <w:div w:id="2026053545">
      <w:bodyDiv w:val="1"/>
      <w:marLeft w:val="0"/>
      <w:marRight w:val="0"/>
      <w:marTop w:val="0"/>
      <w:marBottom w:val="0"/>
      <w:divBdr>
        <w:top w:val="none" w:sz="0" w:space="0" w:color="auto"/>
        <w:left w:val="none" w:sz="0" w:space="0" w:color="auto"/>
        <w:bottom w:val="none" w:sz="0" w:space="0" w:color="auto"/>
        <w:right w:val="none" w:sz="0" w:space="0" w:color="auto"/>
      </w:divBdr>
      <w:divsChild>
        <w:div w:id="960838934">
          <w:marLeft w:val="0"/>
          <w:marRight w:val="0"/>
          <w:marTop w:val="312"/>
          <w:marBottom w:val="0"/>
          <w:divBdr>
            <w:top w:val="none" w:sz="0" w:space="0" w:color="auto"/>
            <w:left w:val="none" w:sz="0" w:space="0" w:color="auto"/>
            <w:bottom w:val="none" w:sz="0" w:space="0" w:color="auto"/>
            <w:right w:val="none" w:sz="0" w:space="0" w:color="auto"/>
          </w:divBdr>
        </w:div>
        <w:div w:id="2127236033">
          <w:marLeft w:val="0"/>
          <w:marRight w:val="0"/>
          <w:marTop w:val="312"/>
          <w:marBottom w:val="0"/>
          <w:divBdr>
            <w:top w:val="none" w:sz="0" w:space="0" w:color="auto"/>
            <w:left w:val="none" w:sz="0" w:space="0" w:color="auto"/>
            <w:bottom w:val="none" w:sz="0" w:space="0" w:color="auto"/>
            <w:right w:val="none" w:sz="0" w:space="0" w:color="auto"/>
          </w:divBdr>
        </w:div>
      </w:divsChild>
    </w:div>
    <w:div w:id="2039043853">
      <w:bodyDiv w:val="1"/>
      <w:marLeft w:val="0"/>
      <w:marRight w:val="0"/>
      <w:marTop w:val="0"/>
      <w:marBottom w:val="0"/>
      <w:divBdr>
        <w:top w:val="none" w:sz="0" w:space="0" w:color="auto"/>
        <w:left w:val="none" w:sz="0" w:space="0" w:color="auto"/>
        <w:bottom w:val="none" w:sz="0" w:space="0" w:color="auto"/>
        <w:right w:val="none" w:sz="0" w:space="0" w:color="auto"/>
      </w:divBdr>
    </w:div>
    <w:div w:id="2051299112">
      <w:bodyDiv w:val="1"/>
      <w:marLeft w:val="0"/>
      <w:marRight w:val="0"/>
      <w:marTop w:val="0"/>
      <w:marBottom w:val="0"/>
      <w:divBdr>
        <w:top w:val="none" w:sz="0" w:space="0" w:color="auto"/>
        <w:left w:val="none" w:sz="0" w:space="0" w:color="auto"/>
        <w:bottom w:val="none" w:sz="0" w:space="0" w:color="auto"/>
        <w:right w:val="none" w:sz="0" w:space="0" w:color="auto"/>
      </w:divBdr>
    </w:div>
    <w:div w:id="2079475446">
      <w:bodyDiv w:val="1"/>
      <w:marLeft w:val="0"/>
      <w:marRight w:val="0"/>
      <w:marTop w:val="0"/>
      <w:marBottom w:val="0"/>
      <w:divBdr>
        <w:top w:val="none" w:sz="0" w:space="0" w:color="auto"/>
        <w:left w:val="none" w:sz="0" w:space="0" w:color="auto"/>
        <w:bottom w:val="none" w:sz="0" w:space="0" w:color="auto"/>
        <w:right w:val="none" w:sz="0" w:space="0" w:color="auto"/>
      </w:divBdr>
      <w:divsChild>
        <w:div w:id="1355376283">
          <w:marLeft w:val="0"/>
          <w:marRight w:val="0"/>
          <w:marTop w:val="0"/>
          <w:marBottom w:val="0"/>
          <w:divBdr>
            <w:top w:val="none" w:sz="0" w:space="0" w:color="auto"/>
            <w:left w:val="none" w:sz="0" w:space="0" w:color="auto"/>
            <w:bottom w:val="none" w:sz="0" w:space="0" w:color="auto"/>
            <w:right w:val="none" w:sz="0" w:space="0" w:color="auto"/>
          </w:divBdr>
          <w:divsChild>
            <w:div w:id="1166631625">
              <w:marLeft w:val="0"/>
              <w:marRight w:val="0"/>
              <w:marTop w:val="0"/>
              <w:marBottom w:val="0"/>
              <w:divBdr>
                <w:top w:val="none" w:sz="0" w:space="0" w:color="auto"/>
                <w:left w:val="none" w:sz="0" w:space="0" w:color="auto"/>
                <w:bottom w:val="none" w:sz="0" w:space="0" w:color="auto"/>
                <w:right w:val="none" w:sz="0" w:space="0" w:color="auto"/>
              </w:divBdr>
              <w:divsChild>
                <w:div w:id="1649088725">
                  <w:marLeft w:val="0"/>
                  <w:marRight w:val="0"/>
                  <w:marTop w:val="0"/>
                  <w:marBottom w:val="0"/>
                  <w:divBdr>
                    <w:top w:val="none" w:sz="0" w:space="0" w:color="auto"/>
                    <w:left w:val="none" w:sz="0" w:space="0" w:color="auto"/>
                    <w:bottom w:val="none" w:sz="0" w:space="0" w:color="auto"/>
                    <w:right w:val="none" w:sz="0" w:space="0" w:color="auto"/>
                  </w:divBdr>
                  <w:divsChild>
                    <w:div w:id="143008893">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 w:id="2095055918">
      <w:bodyDiv w:val="1"/>
      <w:marLeft w:val="0"/>
      <w:marRight w:val="0"/>
      <w:marTop w:val="0"/>
      <w:marBottom w:val="0"/>
      <w:divBdr>
        <w:top w:val="none" w:sz="0" w:space="0" w:color="auto"/>
        <w:left w:val="none" w:sz="0" w:space="0" w:color="auto"/>
        <w:bottom w:val="none" w:sz="0" w:space="0" w:color="auto"/>
        <w:right w:val="none" w:sz="0" w:space="0" w:color="auto"/>
      </w:divBdr>
    </w:div>
    <w:div w:id="2098600750">
      <w:bodyDiv w:val="1"/>
      <w:marLeft w:val="0"/>
      <w:marRight w:val="0"/>
      <w:marTop w:val="0"/>
      <w:marBottom w:val="0"/>
      <w:divBdr>
        <w:top w:val="none" w:sz="0" w:space="0" w:color="auto"/>
        <w:left w:val="none" w:sz="0" w:space="0" w:color="auto"/>
        <w:bottom w:val="none" w:sz="0" w:space="0" w:color="auto"/>
        <w:right w:val="none" w:sz="0" w:space="0" w:color="auto"/>
      </w:divBdr>
    </w:div>
    <w:div w:id="2103338249">
      <w:bodyDiv w:val="1"/>
      <w:marLeft w:val="0"/>
      <w:marRight w:val="0"/>
      <w:marTop w:val="0"/>
      <w:marBottom w:val="0"/>
      <w:divBdr>
        <w:top w:val="none" w:sz="0" w:space="0" w:color="auto"/>
        <w:left w:val="none" w:sz="0" w:space="0" w:color="auto"/>
        <w:bottom w:val="none" w:sz="0" w:space="0" w:color="auto"/>
        <w:right w:val="none" w:sz="0" w:space="0" w:color="auto"/>
      </w:divBdr>
    </w:div>
    <w:div w:id="2110931251">
      <w:bodyDiv w:val="1"/>
      <w:marLeft w:val="0"/>
      <w:marRight w:val="0"/>
      <w:marTop w:val="0"/>
      <w:marBottom w:val="0"/>
      <w:divBdr>
        <w:top w:val="none" w:sz="0" w:space="0" w:color="auto"/>
        <w:left w:val="none" w:sz="0" w:space="0" w:color="auto"/>
        <w:bottom w:val="none" w:sz="0" w:space="0" w:color="auto"/>
        <w:right w:val="none" w:sz="0" w:space="0" w:color="auto"/>
      </w:divBdr>
    </w:div>
    <w:div w:id="2116554920">
      <w:bodyDiv w:val="1"/>
      <w:marLeft w:val="0"/>
      <w:marRight w:val="0"/>
      <w:marTop w:val="0"/>
      <w:marBottom w:val="0"/>
      <w:divBdr>
        <w:top w:val="none" w:sz="0" w:space="0" w:color="auto"/>
        <w:left w:val="none" w:sz="0" w:space="0" w:color="auto"/>
        <w:bottom w:val="none" w:sz="0" w:space="0" w:color="auto"/>
        <w:right w:val="none" w:sz="0" w:space="0" w:color="auto"/>
      </w:divBdr>
      <w:divsChild>
        <w:div w:id="675427088">
          <w:marLeft w:val="0"/>
          <w:marRight w:val="0"/>
          <w:marTop w:val="0"/>
          <w:marBottom w:val="0"/>
          <w:divBdr>
            <w:top w:val="none" w:sz="0" w:space="0" w:color="auto"/>
            <w:left w:val="none" w:sz="0" w:space="0" w:color="auto"/>
            <w:bottom w:val="none" w:sz="0" w:space="0" w:color="auto"/>
            <w:right w:val="none" w:sz="0" w:space="0" w:color="auto"/>
          </w:divBdr>
        </w:div>
      </w:divsChild>
    </w:div>
    <w:div w:id="2129077602">
      <w:marLeft w:val="0"/>
      <w:marRight w:val="0"/>
      <w:marTop w:val="0"/>
      <w:marBottom w:val="0"/>
      <w:divBdr>
        <w:top w:val="none" w:sz="0" w:space="0" w:color="auto"/>
        <w:left w:val="none" w:sz="0" w:space="0" w:color="auto"/>
        <w:bottom w:val="none" w:sz="0" w:space="0" w:color="auto"/>
        <w:right w:val="none" w:sz="0" w:space="0" w:color="auto"/>
      </w:divBdr>
      <w:divsChild>
        <w:div w:id="2141338878">
          <w:marLeft w:val="0"/>
          <w:marRight w:val="0"/>
          <w:marTop w:val="0"/>
          <w:marBottom w:val="0"/>
          <w:divBdr>
            <w:top w:val="none" w:sz="0" w:space="0" w:color="auto"/>
            <w:left w:val="none" w:sz="0" w:space="0" w:color="auto"/>
            <w:bottom w:val="none" w:sz="0" w:space="0" w:color="auto"/>
            <w:right w:val="none" w:sz="0" w:space="0" w:color="auto"/>
          </w:divBdr>
        </w:div>
        <w:div w:id="1359742242">
          <w:marLeft w:val="0"/>
          <w:marRight w:val="0"/>
          <w:marTop w:val="0"/>
          <w:marBottom w:val="0"/>
          <w:divBdr>
            <w:top w:val="none" w:sz="0" w:space="0" w:color="auto"/>
            <w:left w:val="none" w:sz="0" w:space="0" w:color="auto"/>
            <w:bottom w:val="none" w:sz="0" w:space="0" w:color="auto"/>
            <w:right w:val="none" w:sz="0" w:space="0" w:color="auto"/>
          </w:divBdr>
        </w:div>
        <w:div w:id="27219485">
          <w:marLeft w:val="0"/>
          <w:marRight w:val="0"/>
          <w:marTop w:val="0"/>
          <w:marBottom w:val="0"/>
          <w:divBdr>
            <w:top w:val="none" w:sz="0" w:space="0" w:color="auto"/>
            <w:left w:val="none" w:sz="0" w:space="0" w:color="auto"/>
            <w:bottom w:val="none" w:sz="0" w:space="0" w:color="auto"/>
            <w:right w:val="none" w:sz="0" w:space="0" w:color="auto"/>
          </w:divBdr>
          <w:divsChild>
            <w:div w:id="774204578">
              <w:marLeft w:val="0"/>
              <w:marRight w:val="0"/>
              <w:marTop w:val="0"/>
              <w:marBottom w:val="0"/>
              <w:divBdr>
                <w:top w:val="none" w:sz="0" w:space="0" w:color="auto"/>
                <w:left w:val="none" w:sz="0" w:space="0" w:color="auto"/>
                <w:bottom w:val="none" w:sz="0" w:space="0" w:color="auto"/>
                <w:right w:val="none" w:sz="0" w:space="0" w:color="auto"/>
              </w:divBdr>
            </w:div>
            <w:div w:id="1929071928">
              <w:marLeft w:val="0"/>
              <w:marRight w:val="0"/>
              <w:marTop w:val="0"/>
              <w:marBottom w:val="0"/>
              <w:divBdr>
                <w:top w:val="none" w:sz="0" w:space="0" w:color="auto"/>
                <w:left w:val="none" w:sz="0" w:space="0" w:color="auto"/>
                <w:bottom w:val="none" w:sz="0" w:space="0" w:color="auto"/>
                <w:right w:val="none" w:sz="0" w:space="0" w:color="auto"/>
              </w:divBdr>
              <w:divsChild>
                <w:div w:id="813987823">
                  <w:marLeft w:val="0"/>
                  <w:marRight w:val="0"/>
                  <w:marTop w:val="0"/>
                  <w:marBottom w:val="0"/>
                  <w:divBdr>
                    <w:top w:val="none" w:sz="0" w:space="0" w:color="auto"/>
                    <w:left w:val="none" w:sz="0" w:space="0" w:color="auto"/>
                    <w:bottom w:val="none" w:sz="0" w:space="0" w:color="auto"/>
                    <w:right w:val="none" w:sz="0" w:space="0" w:color="auto"/>
                  </w:divBdr>
                </w:div>
                <w:div w:id="49573905">
                  <w:marLeft w:val="0"/>
                  <w:marRight w:val="0"/>
                  <w:marTop w:val="0"/>
                  <w:marBottom w:val="0"/>
                  <w:divBdr>
                    <w:top w:val="none" w:sz="0" w:space="0" w:color="auto"/>
                    <w:left w:val="none" w:sz="0" w:space="0" w:color="auto"/>
                    <w:bottom w:val="none" w:sz="0" w:space="0" w:color="auto"/>
                    <w:right w:val="none" w:sz="0" w:space="0" w:color="auto"/>
                  </w:divBdr>
                  <w:divsChild>
                    <w:div w:id="786855509">
                      <w:marLeft w:val="0"/>
                      <w:marRight w:val="0"/>
                      <w:marTop w:val="0"/>
                      <w:marBottom w:val="0"/>
                      <w:divBdr>
                        <w:top w:val="none" w:sz="0" w:space="0" w:color="auto"/>
                        <w:left w:val="none" w:sz="0" w:space="0" w:color="auto"/>
                        <w:bottom w:val="none" w:sz="0" w:space="0" w:color="auto"/>
                        <w:right w:val="none" w:sz="0" w:space="0" w:color="auto"/>
                      </w:divBdr>
                    </w:div>
                    <w:div w:id="1311980525">
                      <w:marLeft w:val="0"/>
                      <w:marRight w:val="0"/>
                      <w:marTop w:val="0"/>
                      <w:marBottom w:val="0"/>
                      <w:divBdr>
                        <w:top w:val="none" w:sz="0" w:space="0" w:color="auto"/>
                        <w:left w:val="none" w:sz="0" w:space="0" w:color="auto"/>
                        <w:bottom w:val="none" w:sz="0" w:space="0" w:color="auto"/>
                        <w:right w:val="none" w:sz="0" w:space="0" w:color="auto"/>
                      </w:divBdr>
                      <w:divsChild>
                        <w:div w:id="121801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83246">
              <w:marLeft w:val="0"/>
              <w:marRight w:val="0"/>
              <w:marTop w:val="0"/>
              <w:marBottom w:val="0"/>
              <w:divBdr>
                <w:top w:val="none" w:sz="0" w:space="0" w:color="auto"/>
                <w:left w:val="none" w:sz="0" w:space="0" w:color="auto"/>
                <w:bottom w:val="none" w:sz="0" w:space="0" w:color="auto"/>
                <w:right w:val="none" w:sz="0" w:space="0" w:color="auto"/>
              </w:divBdr>
              <w:divsChild>
                <w:div w:id="1143037505">
                  <w:marLeft w:val="0"/>
                  <w:marRight w:val="0"/>
                  <w:marTop w:val="0"/>
                  <w:marBottom w:val="0"/>
                  <w:divBdr>
                    <w:top w:val="none" w:sz="0" w:space="0" w:color="auto"/>
                    <w:left w:val="none" w:sz="0" w:space="0" w:color="auto"/>
                    <w:bottom w:val="none" w:sz="0" w:space="0" w:color="auto"/>
                    <w:right w:val="none" w:sz="0" w:space="0" w:color="auto"/>
                  </w:divBdr>
                  <w:divsChild>
                    <w:div w:id="1963028329">
                      <w:marLeft w:val="0"/>
                      <w:marRight w:val="0"/>
                      <w:marTop w:val="0"/>
                      <w:marBottom w:val="0"/>
                      <w:divBdr>
                        <w:top w:val="none" w:sz="0" w:space="0" w:color="auto"/>
                        <w:left w:val="none" w:sz="0" w:space="0" w:color="auto"/>
                        <w:bottom w:val="none" w:sz="0" w:space="0" w:color="auto"/>
                        <w:right w:val="none" w:sz="0" w:space="0" w:color="auto"/>
                      </w:divBdr>
                      <w:divsChild>
                        <w:div w:id="2146851708">
                          <w:marLeft w:val="0"/>
                          <w:marRight w:val="0"/>
                          <w:marTop w:val="0"/>
                          <w:marBottom w:val="0"/>
                          <w:divBdr>
                            <w:top w:val="none" w:sz="0" w:space="0" w:color="auto"/>
                            <w:left w:val="none" w:sz="0" w:space="0" w:color="auto"/>
                            <w:bottom w:val="none" w:sz="0" w:space="0" w:color="auto"/>
                            <w:right w:val="none" w:sz="0" w:space="0" w:color="auto"/>
                          </w:divBdr>
                        </w:div>
                        <w:div w:id="465508930">
                          <w:marLeft w:val="0"/>
                          <w:marRight w:val="0"/>
                          <w:marTop w:val="0"/>
                          <w:marBottom w:val="0"/>
                          <w:divBdr>
                            <w:top w:val="none" w:sz="0" w:space="0" w:color="auto"/>
                            <w:left w:val="none" w:sz="0" w:space="0" w:color="auto"/>
                            <w:bottom w:val="none" w:sz="0" w:space="0" w:color="auto"/>
                            <w:right w:val="none" w:sz="0" w:space="0" w:color="auto"/>
                          </w:divBdr>
                          <w:divsChild>
                            <w:div w:id="12049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863911">
                      <w:marLeft w:val="0"/>
                      <w:marRight w:val="0"/>
                      <w:marTop w:val="0"/>
                      <w:marBottom w:val="0"/>
                      <w:divBdr>
                        <w:top w:val="none" w:sz="0" w:space="0" w:color="auto"/>
                        <w:left w:val="none" w:sz="0" w:space="0" w:color="auto"/>
                        <w:bottom w:val="none" w:sz="0" w:space="0" w:color="auto"/>
                        <w:right w:val="none" w:sz="0" w:space="0" w:color="auto"/>
                      </w:divBdr>
                    </w:div>
                    <w:div w:id="1863015322">
                      <w:marLeft w:val="0"/>
                      <w:marRight w:val="0"/>
                      <w:marTop w:val="0"/>
                      <w:marBottom w:val="0"/>
                      <w:divBdr>
                        <w:top w:val="none" w:sz="0" w:space="0" w:color="auto"/>
                        <w:left w:val="none" w:sz="0" w:space="0" w:color="auto"/>
                        <w:bottom w:val="none" w:sz="0" w:space="0" w:color="auto"/>
                        <w:right w:val="none" w:sz="0" w:space="0" w:color="auto"/>
                      </w:divBdr>
                    </w:div>
                    <w:div w:id="1376075508">
                      <w:marLeft w:val="0"/>
                      <w:marRight w:val="0"/>
                      <w:marTop w:val="0"/>
                      <w:marBottom w:val="0"/>
                      <w:divBdr>
                        <w:top w:val="none" w:sz="0" w:space="0" w:color="auto"/>
                        <w:left w:val="none" w:sz="0" w:space="0" w:color="auto"/>
                        <w:bottom w:val="none" w:sz="0" w:space="0" w:color="auto"/>
                        <w:right w:val="none" w:sz="0" w:space="0" w:color="auto"/>
                      </w:divBdr>
                    </w:div>
                    <w:div w:id="990136147">
                      <w:marLeft w:val="0"/>
                      <w:marRight w:val="0"/>
                      <w:marTop w:val="0"/>
                      <w:marBottom w:val="0"/>
                      <w:divBdr>
                        <w:top w:val="none" w:sz="0" w:space="0" w:color="auto"/>
                        <w:left w:val="none" w:sz="0" w:space="0" w:color="auto"/>
                        <w:bottom w:val="none" w:sz="0" w:space="0" w:color="auto"/>
                        <w:right w:val="none" w:sz="0" w:space="0" w:color="auto"/>
                      </w:divBdr>
                    </w:div>
                    <w:div w:id="1164663535">
                      <w:marLeft w:val="0"/>
                      <w:marRight w:val="0"/>
                      <w:marTop w:val="0"/>
                      <w:marBottom w:val="0"/>
                      <w:divBdr>
                        <w:top w:val="none" w:sz="0" w:space="0" w:color="auto"/>
                        <w:left w:val="none" w:sz="0" w:space="0" w:color="auto"/>
                        <w:bottom w:val="none" w:sz="0" w:space="0" w:color="auto"/>
                        <w:right w:val="none" w:sz="0" w:space="0" w:color="auto"/>
                      </w:divBdr>
                    </w:div>
                    <w:div w:id="584607203">
                      <w:marLeft w:val="0"/>
                      <w:marRight w:val="0"/>
                      <w:marTop w:val="0"/>
                      <w:marBottom w:val="0"/>
                      <w:divBdr>
                        <w:top w:val="none" w:sz="0" w:space="0" w:color="auto"/>
                        <w:left w:val="none" w:sz="0" w:space="0" w:color="auto"/>
                        <w:bottom w:val="none" w:sz="0" w:space="0" w:color="auto"/>
                        <w:right w:val="none" w:sz="0" w:space="0" w:color="auto"/>
                      </w:divBdr>
                    </w:div>
                    <w:div w:id="179833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505452">
          <w:marLeft w:val="0"/>
          <w:marRight w:val="0"/>
          <w:marTop w:val="0"/>
          <w:marBottom w:val="0"/>
          <w:divBdr>
            <w:top w:val="none" w:sz="0" w:space="0" w:color="auto"/>
            <w:left w:val="none" w:sz="0" w:space="0" w:color="auto"/>
            <w:bottom w:val="none" w:sz="0" w:space="0" w:color="auto"/>
            <w:right w:val="none" w:sz="0" w:space="0" w:color="auto"/>
          </w:divBdr>
        </w:div>
        <w:div w:id="1827432417">
          <w:marLeft w:val="0"/>
          <w:marRight w:val="0"/>
          <w:marTop w:val="0"/>
          <w:marBottom w:val="0"/>
          <w:divBdr>
            <w:top w:val="none" w:sz="0" w:space="0" w:color="auto"/>
            <w:left w:val="none" w:sz="0" w:space="0" w:color="auto"/>
            <w:bottom w:val="none" w:sz="0" w:space="0" w:color="auto"/>
            <w:right w:val="none" w:sz="0" w:space="0" w:color="auto"/>
          </w:divBdr>
          <w:divsChild>
            <w:div w:id="2138402229">
              <w:marLeft w:val="0"/>
              <w:marRight w:val="0"/>
              <w:marTop w:val="0"/>
              <w:marBottom w:val="0"/>
              <w:divBdr>
                <w:top w:val="none" w:sz="0" w:space="0" w:color="auto"/>
                <w:left w:val="none" w:sz="0" w:space="0" w:color="auto"/>
                <w:bottom w:val="none" w:sz="0" w:space="0" w:color="auto"/>
                <w:right w:val="none" w:sz="0" w:space="0" w:color="auto"/>
              </w:divBdr>
            </w:div>
          </w:divsChild>
        </w:div>
        <w:div w:id="868029837">
          <w:marLeft w:val="0"/>
          <w:marRight w:val="0"/>
          <w:marTop w:val="0"/>
          <w:marBottom w:val="0"/>
          <w:divBdr>
            <w:top w:val="none" w:sz="0" w:space="0" w:color="auto"/>
            <w:left w:val="none" w:sz="0" w:space="0" w:color="auto"/>
            <w:bottom w:val="none" w:sz="0" w:space="0" w:color="auto"/>
            <w:right w:val="none" w:sz="0" w:space="0" w:color="auto"/>
          </w:divBdr>
          <w:divsChild>
            <w:div w:id="1575121055">
              <w:marLeft w:val="0"/>
              <w:marRight w:val="0"/>
              <w:marTop w:val="0"/>
              <w:marBottom w:val="0"/>
              <w:divBdr>
                <w:top w:val="none" w:sz="0" w:space="0" w:color="auto"/>
                <w:left w:val="none" w:sz="0" w:space="0" w:color="auto"/>
                <w:bottom w:val="none" w:sz="0" w:space="0" w:color="auto"/>
                <w:right w:val="none" w:sz="0" w:space="0" w:color="auto"/>
              </w:divBdr>
              <w:divsChild>
                <w:div w:id="1578661371">
                  <w:marLeft w:val="0"/>
                  <w:marRight w:val="0"/>
                  <w:marTop w:val="0"/>
                  <w:marBottom w:val="0"/>
                  <w:divBdr>
                    <w:top w:val="none" w:sz="0" w:space="0" w:color="auto"/>
                    <w:left w:val="none" w:sz="0" w:space="0" w:color="auto"/>
                    <w:bottom w:val="none" w:sz="0" w:space="0" w:color="auto"/>
                    <w:right w:val="none" w:sz="0" w:space="0" w:color="auto"/>
                  </w:divBdr>
                  <w:divsChild>
                    <w:div w:id="449979189">
                      <w:marLeft w:val="0"/>
                      <w:marRight w:val="0"/>
                      <w:marTop w:val="0"/>
                      <w:marBottom w:val="0"/>
                      <w:divBdr>
                        <w:top w:val="none" w:sz="0" w:space="0" w:color="auto"/>
                        <w:left w:val="none" w:sz="0" w:space="0" w:color="auto"/>
                        <w:bottom w:val="none" w:sz="0" w:space="0" w:color="auto"/>
                        <w:right w:val="none" w:sz="0" w:space="0" w:color="auto"/>
                      </w:divBdr>
                      <w:divsChild>
                        <w:div w:id="1142500666">
                          <w:marLeft w:val="0"/>
                          <w:marRight w:val="0"/>
                          <w:marTop w:val="0"/>
                          <w:marBottom w:val="0"/>
                          <w:divBdr>
                            <w:top w:val="none" w:sz="0" w:space="0" w:color="auto"/>
                            <w:left w:val="none" w:sz="0" w:space="0" w:color="auto"/>
                            <w:bottom w:val="none" w:sz="0" w:space="0" w:color="auto"/>
                            <w:right w:val="none" w:sz="0" w:space="0" w:color="auto"/>
                          </w:divBdr>
                        </w:div>
                      </w:divsChild>
                    </w:div>
                    <w:div w:id="1082801537">
                      <w:marLeft w:val="0"/>
                      <w:marRight w:val="0"/>
                      <w:marTop w:val="0"/>
                      <w:marBottom w:val="0"/>
                      <w:divBdr>
                        <w:top w:val="none" w:sz="0" w:space="0" w:color="auto"/>
                        <w:left w:val="none" w:sz="0" w:space="0" w:color="auto"/>
                        <w:bottom w:val="none" w:sz="0" w:space="0" w:color="auto"/>
                        <w:right w:val="none" w:sz="0" w:space="0" w:color="auto"/>
                      </w:divBdr>
                      <w:divsChild>
                        <w:div w:id="2036150961">
                          <w:marLeft w:val="0"/>
                          <w:marRight w:val="0"/>
                          <w:marTop w:val="0"/>
                          <w:marBottom w:val="0"/>
                          <w:divBdr>
                            <w:top w:val="none" w:sz="0" w:space="0" w:color="auto"/>
                            <w:left w:val="none" w:sz="0" w:space="0" w:color="auto"/>
                            <w:bottom w:val="none" w:sz="0" w:space="0" w:color="auto"/>
                            <w:right w:val="none" w:sz="0" w:space="0" w:color="auto"/>
                          </w:divBdr>
                          <w:divsChild>
                            <w:div w:id="182744598">
                              <w:marLeft w:val="0"/>
                              <w:marRight w:val="0"/>
                              <w:marTop w:val="0"/>
                              <w:marBottom w:val="0"/>
                              <w:divBdr>
                                <w:top w:val="none" w:sz="0" w:space="0" w:color="auto"/>
                                <w:left w:val="none" w:sz="0" w:space="0" w:color="auto"/>
                                <w:bottom w:val="none" w:sz="0" w:space="0" w:color="auto"/>
                                <w:right w:val="none" w:sz="0" w:space="0" w:color="auto"/>
                              </w:divBdr>
                            </w:div>
                            <w:div w:id="1690136920">
                              <w:marLeft w:val="0"/>
                              <w:marRight w:val="0"/>
                              <w:marTop w:val="0"/>
                              <w:marBottom w:val="0"/>
                              <w:divBdr>
                                <w:top w:val="none" w:sz="0" w:space="0" w:color="auto"/>
                                <w:left w:val="none" w:sz="0" w:space="0" w:color="auto"/>
                                <w:bottom w:val="none" w:sz="0" w:space="0" w:color="auto"/>
                                <w:right w:val="none" w:sz="0" w:space="0" w:color="auto"/>
                              </w:divBdr>
                            </w:div>
                          </w:divsChild>
                        </w:div>
                        <w:div w:id="1520192120">
                          <w:marLeft w:val="0"/>
                          <w:marRight w:val="0"/>
                          <w:marTop w:val="0"/>
                          <w:marBottom w:val="0"/>
                          <w:divBdr>
                            <w:top w:val="none" w:sz="0" w:space="0" w:color="auto"/>
                            <w:left w:val="none" w:sz="0" w:space="0" w:color="auto"/>
                            <w:bottom w:val="none" w:sz="0" w:space="0" w:color="auto"/>
                            <w:right w:val="none" w:sz="0" w:space="0" w:color="auto"/>
                          </w:divBdr>
                          <w:divsChild>
                            <w:div w:id="1170482042">
                              <w:marLeft w:val="0"/>
                              <w:marRight w:val="0"/>
                              <w:marTop w:val="0"/>
                              <w:marBottom w:val="0"/>
                              <w:divBdr>
                                <w:top w:val="none" w:sz="0" w:space="0" w:color="auto"/>
                                <w:left w:val="none" w:sz="0" w:space="0" w:color="auto"/>
                                <w:bottom w:val="none" w:sz="0" w:space="0" w:color="auto"/>
                                <w:right w:val="none" w:sz="0" w:space="0" w:color="auto"/>
                              </w:divBdr>
                            </w:div>
                            <w:div w:id="247008112">
                              <w:marLeft w:val="0"/>
                              <w:marRight w:val="0"/>
                              <w:marTop w:val="0"/>
                              <w:marBottom w:val="0"/>
                              <w:divBdr>
                                <w:top w:val="none" w:sz="0" w:space="0" w:color="auto"/>
                                <w:left w:val="none" w:sz="0" w:space="0" w:color="auto"/>
                                <w:bottom w:val="none" w:sz="0" w:space="0" w:color="auto"/>
                                <w:right w:val="none" w:sz="0" w:space="0" w:color="auto"/>
                              </w:divBdr>
                            </w:div>
                          </w:divsChild>
                        </w:div>
                        <w:div w:id="501893096">
                          <w:marLeft w:val="0"/>
                          <w:marRight w:val="0"/>
                          <w:marTop w:val="0"/>
                          <w:marBottom w:val="0"/>
                          <w:divBdr>
                            <w:top w:val="none" w:sz="0" w:space="0" w:color="auto"/>
                            <w:left w:val="none" w:sz="0" w:space="0" w:color="auto"/>
                            <w:bottom w:val="none" w:sz="0" w:space="0" w:color="auto"/>
                            <w:right w:val="none" w:sz="0" w:space="0" w:color="auto"/>
                          </w:divBdr>
                          <w:divsChild>
                            <w:div w:id="1776755475">
                              <w:marLeft w:val="0"/>
                              <w:marRight w:val="0"/>
                              <w:marTop w:val="0"/>
                              <w:marBottom w:val="0"/>
                              <w:divBdr>
                                <w:top w:val="none" w:sz="0" w:space="0" w:color="auto"/>
                                <w:left w:val="none" w:sz="0" w:space="0" w:color="auto"/>
                                <w:bottom w:val="none" w:sz="0" w:space="0" w:color="auto"/>
                                <w:right w:val="none" w:sz="0" w:space="0" w:color="auto"/>
                              </w:divBdr>
                            </w:div>
                          </w:divsChild>
                        </w:div>
                        <w:div w:id="2046521867">
                          <w:marLeft w:val="0"/>
                          <w:marRight w:val="0"/>
                          <w:marTop w:val="0"/>
                          <w:marBottom w:val="0"/>
                          <w:divBdr>
                            <w:top w:val="none" w:sz="0" w:space="0" w:color="auto"/>
                            <w:left w:val="none" w:sz="0" w:space="0" w:color="auto"/>
                            <w:bottom w:val="none" w:sz="0" w:space="0" w:color="auto"/>
                            <w:right w:val="none" w:sz="0" w:space="0" w:color="auto"/>
                          </w:divBdr>
                          <w:divsChild>
                            <w:div w:id="79849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27303">
                      <w:marLeft w:val="0"/>
                      <w:marRight w:val="0"/>
                      <w:marTop w:val="0"/>
                      <w:marBottom w:val="0"/>
                      <w:divBdr>
                        <w:top w:val="none" w:sz="0" w:space="0" w:color="auto"/>
                        <w:left w:val="none" w:sz="0" w:space="0" w:color="auto"/>
                        <w:bottom w:val="none" w:sz="0" w:space="0" w:color="auto"/>
                        <w:right w:val="none" w:sz="0" w:space="0" w:color="auto"/>
                      </w:divBdr>
                      <w:divsChild>
                        <w:div w:id="310521954">
                          <w:marLeft w:val="0"/>
                          <w:marRight w:val="0"/>
                          <w:marTop w:val="0"/>
                          <w:marBottom w:val="0"/>
                          <w:divBdr>
                            <w:top w:val="none" w:sz="0" w:space="0" w:color="auto"/>
                            <w:left w:val="none" w:sz="0" w:space="0" w:color="auto"/>
                            <w:bottom w:val="none" w:sz="0" w:space="0" w:color="auto"/>
                            <w:right w:val="none" w:sz="0" w:space="0" w:color="auto"/>
                          </w:divBdr>
                        </w:div>
                        <w:div w:id="755907331">
                          <w:marLeft w:val="0"/>
                          <w:marRight w:val="0"/>
                          <w:marTop w:val="0"/>
                          <w:marBottom w:val="0"/>
                          <w:divBdr>
                            <w:top w:val="none" w:sz="0" w:space="0" w:color="auto"/>
                            <w:left w:val="none" w:sz="0" w:space="0" w:color="auto"/>
                            <w:bottom w:val="none" w:sz="0" w:space="0" w:color="auto"/>
                            <w:right w:val="none" w:sz="0" w:space="0" w:color="auto"/>
                          </w:divBdr>
                        </w:div>
                      </w:divsChild>
                    </w:div>
                    <w:div w:id="1663191341">
                      <w:marLeft w:val="0"/>
                      <w:marRight w:val="0"/>
                      <w:marTop w:val="0"/>
                      <w:marBottom w:val="0"/>
                      <w:divBdr>
                        <w:top w:val="none" w:sz="0" w:space="0" w:color="auto"/>
                        <w:left w:val="none" w:sz="0" w:space="0" w:color="auto"/>
                        <w:bottom w:val="none" w:sz="0" w:space="0" w:color="auto"/>
                        <w:right w:val="none" w:sz="0" w:space="0" w:color="auto"/>
                      </w:divBdr>
                      <w:divsChild>
                        <w:div w:id="1462454214">
                          <w:marLeft w:val="0"/>
                          <w:marRight w:val="0"/>
                          <w:marTop w:val="0"/>
                          <w:marBottom w:val="0"/>
                          <w:divBdr>
                            <w:top w:val="none" w:sz="0" w:space="0" w:color="auto"/>
                            <w:left w:val="none" w:sz="0" w:space="0" w:color="auto"/>
                            <w:bottom w:val="none" w:sz="0" w:space="0" w:color="auto"/>
                            <w:right w:val="none" w:sz="0" w:space="0" w:color="auto"/>
                          </w:divBdr>
                        </w:div>
                        <w:div w:id="103112614">
                          <w:marLeft w:val="0"/>
                          <w:marRight w:val="0"/>
                          <w:marTop w:val="0"/>
                          <w:marBottom w:val="0"/>
                          <w:divBdr>
                            <w:top w:val="none" w:sz="0" w:space="0" w:color="auto"/>
                            <w:left w:val="none" w:sz="0" w:space="0" w:color="auto"/>
                            <w:bottom w:val="none" w:sz="0" w:space="0" w:color="auto"/>
                            <w:right w:val="none" w:sz="0" w:space="0" w:color="auto"/>
                          </w:divBdr>
                        </w:div>
                        <w:div w:id="21485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493364">
                  <w:marLeft w:val="0"/>
                  <w:marRight w:val="0"/>
                  <w:marTop w:val="0"/>
                  <w:marBottom w:val="0"/>
                  <w:divBdr>
                    <w:top w:val="none" w:sz="0" w:space="0" w:color="auto"/>
                    <w:left w:val="none" w:sz="0" w:space="0" w:color="auto"/>
                    <w:bottom w:val="none" w:sz="0" w:space="0" w:color="auto"/>
                    <w:right w:val="none" w:sz="0" w:space="0" w:color="auto"/>
                  </w:divBdr>
                  <w:divsChild>
                    <w:div w:id="487325998">
                      <w:marLeft w:val="0"/>
                      <w:marRight w:val="0"/>
                      <w:marTop w:val="0"/>
                      <w:marBottom w:val="0"/>
                      <w:divBdr>
                        <w:top w:val="none" w:sz="0" w:space="0" w:color="auto"/>
                        <w:left w:val="none" w:sz="0" w:space="0" w:color="auto"/>
                        <w:bottom w:val="none" w:sz="0" w:space="0" w:color="auto"/>
                        <w:right w:val="none" w:sz="0" w:space="0" w:color="auto"/>
                      </w:divBdr>
                      <w:divsChild>
                        <w:div w:id="773718700">
                          <w:marLeft w:val="0"/>
                          <w:marRight w:val="0"/>
                          <w:marTop w:val="0"/>
                          <w:marBottom w:val="0"/>
                          <w:divBdr>
                            <w:top w:val="none" w:sz="0" w:space="0" w:color="auto"/>
                            <w:left w:val="none" w:sz="0" w:space="0" w:color="auto"/>
                            <w:bottom w:val="none" w:sz="0" w:space="0" w:color="auto"/>
                            <w:right w:val="none" w:sz="0" w:space="0" w:color="auto"/>
                          </w:divBdr>
                        </w:div>
                        <w:div w:id="24156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876756">
          <w:marLeft w:val="0"/>
          <w:marRight w:val="0"/>
          <w:marTop w:val="0"/>
          <w:marBottom w:val="0"/>
          <w:divBdr>
            <w:top w:val="none" w:sz="0" w:space="0" w:color="auto"/>
            <w:left w:val="none" w:sz="0" w:space="0" w:color="auto"/>
            <w:bottom w:val="none" w:sz="0" w:space="0" w:color="auto"/>
            <w:right w:val="none" w:sz="0" w:space="0" w:color="auto"/>
          </w:divBdr>
          <w:divsChild>
            <w:div w:id="1637376527">
              <w:marLeft w:val="0"/>
              <w:marRight w:val="0"/>
              <w:marTop w:val="0"/>
              <w:marBottom w:val="0"/>
              <w:divBdr>
                <w:top w:val="none" w:sz="0" w:space="0" w:color="auto"/>
                <w:left w:val="none" w:sz="0" w:space="0" w:color="auto"/>
                <w:bottom w:val="none" w:sz="0" w:space="0" w:color="auto"/>
                <w:right w:val="none" w:sz="0" w:space="0" w:color="auto"/>
              </w:divBdr>
            </w:div>
            <w:div w:id="477963111">
              <w:marLeft w:val="0"/>
              <w:marRight w:val="0"/>
              <w:marTop w:val="0"/>
              <w:marBottom w:val="0"/>
              <w:divBdr>
                <w:top w:val="none" w:sz="0" w:space="0" w:color="auto"/>
                <w:left w:val="none" w:sz="0" w:space="0" w:color="auto"/>
                <w:bottom w:val="none" w:sz="0" w:space="0" w:color="auto"/>
                <w:right w:val="none" w:sz="0" w:space="0" w:color="auto"/>
              </w:divBdr>
              <w:divsChild>
                <w:div w:id="79447914">
                  <w:marLeft w:val="0"/>
                  <w:marRight w:val="0"/>
                  <w:marTop w:val="0"/>
                  <w:marBottom w:val="0"/>
                  <w:divBdr>
                    <w:top w:val="none" w:sz="0" w:space="0" w:color="auto"/>
                    <w:left w:val="none" w:sz="0" w:space="0" w:color="auto"/>
                    <w:bottom w:val="none" w:sz="0" w:space="0" w:color="auto"/>
                    <w:right w:val="none" w:sz="0" w:space="0" w:color="auto"/>
                  </w:divBdr>
                </w:div>
                <w:div w:id="1190533538">
                  <w:marLeft w:val="0"/>
                  <w:marRight w:val="0"/>
                  <w:marTop w:val="0"/>
                  <w:marBottom w:val="0"/>
                  <w:divBdr>
                    <w:top w:val="none" w:sz="0" w:space="0" w:color="auto"/>
                    <w:left w:val="none" w:sz="0" w:space="0" w:color="auto"/>
                    <w:bottom w:val="none" w:sz="0" w:space="0" w:color="auto"/>
                    <w:right w:val="none" w:sz="0" w:space="0" w:color="auto"/>
                  </w:divBdr>
                </w:div>
                <w:div w:id="2069263806">
                  <w:marLeft w:val="0"/>
                  <w:marRight w:val="0"/>
                  <w:marTop w:val="0"/>
                  <w:marBottom w:val="0"/>
                  <w:divBdr>
                    <w:top w:val="none" w:sz="0" w:space="0" w:color="auto"/>
                    <w:left w:val="none" w:sz="0" w:space="0" w:color="auto"/>
                    <w:bottom w:val="none" w:sz="0" w:space="0" w:color="auto"/>
                    <w:right w:val="none" w:sz="0" w:space="0" w:color="auto"/>
                  </w:divBdr>
                </w:div>
                <w:div w:id="336614193">
                  <w:marLeft w:val="0"/>
                  <w:marRight w:val="0"/>
                  <w:marTop w:val="0"/>
                  <w:marBottom w:val="0"/>
                  <w:divBdr>
                    <w:top w:val="none" w:sz="0" w:space="0" w:color="auto"/>
                    <w:left w:val="none" w:sz="0" w:space="0" w:color="auto"/>
                    <w:bottom w:val="none" w:sz="0" w:space="0" w:color="auto"/>
                    <w:right w:val="none" w:sz="0" w:space="0" w:color="auto"/>
                  </w:divBdr>
                </w:div>
                <w:div w:id="595407614">
                  <w:marLeft w:val="0"/>
                  <w:marRight w:val="0"/>
                  <w:marTop w:val="0"/>
                  <w:marBottom w:val="0"/>
                  <w:divBdr>
                    <w:top w:val="none" w:sz="0" w:space="0" w:color="auto"/>
                    <w:left w:val="none" w:sz="0" w:space="0" w:color="auto"/>
                    <w:bottom w:val="none" w:sz="0" w:space="0" w:color="auto"/>
                    <w:right w:val="none" w:sz="0" w:space="0" w:color="auto"/>
                  </w:divBdr>
                </w:div>
                <w:div w:id="1604458044">
                  <w:marLeft w:val="0"/>
                  <w:marRight w:val="0"/>
                  <w:marTop w:val="0"/>
                  <w:marBottom w:val="0"/>
                  <w:divBdr>
                    <w:top w:val="none" w:sz="0" w:space="0" w:color="auto"/>
                    <w:left w:val="none" w:sz="0" w:space="0" w:color="auto"/>
                    <w:bottom w:val="none" w:sz="0" w:space="0" w:color="auto"/>
                    <w:right w:val="none" w:sz="0" w:space="0" w:color="auto"/>
                  </w:divBdr>
                </w:div>
                <w:div w:id="136655398">
                  <w:marLeft w:val="0"/>
                  <w:marRight w:val="0"/>
                  <w:marTop w:val="0"/>
                  <w:marBottom w:val="0"/>
                  <w:divBdr>
                    <w:top w:val="none" w:sz="0" w:space="0" w:color="auto"/>
                    <w:left w:val="none" w:sz="0" w:space="0" w:color="auto"/>
                    <w:bottom w:val="none" w:sz="0" w:space="0" w:color="auto"/>
                    <w:right w:val="none" w:sz="0" w:space="0" w:color="auto"/>
                  </w:divBdr>
                </w:div>
                <w:div w:id="1691568315">
                  <w:marLeft w:val="0"/>
                  <w:marRight w:val="0"/>
                  <w:marTop w:val="0"/>
                  <w:marBottom w:val="0"/>
                  <w:divBdr>
                    <w:top w:val="none" w:sz="0" w:space="0" w:color="auto"/>
                    <w:left w:val="none" w:sz="0" w:space="0" w:color="auto"/>
                    <w:bottom w:val="none" w:sz="0" w:space="0" w:color="auto"/>
                    <w:right w:val="none" w:sz="0" w:space="0" w:color="auto"/>
                  </w:divBdr>
                </w:div>
                <w:div w:id="1080641153">
                  <w:marLeft w:val="0"/>
                  <w:marRight w:val="0"/>
                  <w:marTop w:val="0"/>
                  <w:marBottom w:val="0"/>
                  <w:divBdr>
                    <w:top w:val="none" w:sz="0" w:space="0" w:color="auto"/>
                    <w:left w:val="none" w:sz="0" w:space="0" w:color="auto"/>
                    <w:bottom w:val="none" w:sz="0" w:space="0" w:color="auto"/>
                    <w:right w:val="none" w:sz="0" w:space="0" w:color="auto"/>
                  </w:divBdr>
                </w:div>
                <w:div w:id="1845313271">
                  <w:marLeft w:val="0"/>
                  <w:marRight w:val="0"/>
                  <w:marTop w:val="0"/>
                  <w:marBottom w:val="0"/>
                  <w:divBdr>
                    <w:top w:val="none" w:sz="0" w:space="0" w:color="auto"/>
                    <w:left w:val="none" w:sz="0" w:space="0" w:color="auto"/>
                    <w:bottom w:val="none" w:sz="0" w:space="0" w:color="auto"/>
                    <w:right w:val="none" w:sz="0" w:space="0" w:color="auto"/>
                  </w:divBdr>
                </w:div>
                <w:div w:id="476991153">
                  <w:marLeft w:val="0"/>
                  <w:marRight w:val="0"/>
                  <w:marTop w:val="0"/>
                  <w:marBottom w:val="0"/>
                  <w:divBdr>
                    <w:top w:val="none" w:sz="0" w:space="0" w:color="auto"/>
                    <w:left w:val="none" w:sz="0" w:space="0" w:color="auto"/>
                    <w:bottom w:val="none" w:sz="0" w:space="0" w:color="auto"/>
                    <w:right w:val="none" w:sz="0" w:space="0" w:color="auto"/>
                  </w:divBdr>
                </w:div>
                <w:div w:id="2012249249">
                  <w:marLeft w:val="0"/>
                  <w:marRight w:val="0"/>
                  <w:marTop w:val="0"/>
                  <w:marBottom w:val="0"/>
                  <w:divBdr>
                    <w:top w:val="none" w:sz="0" w:space="0" w:color="auto"/>
                    <w:left w:val="none" w:sz="0" w:space="0" w:color="auto"/>
                    <w:bottom w:val="none" w:sz="0" w:space="0" w:color="auto"/>
                    <w:right w:val="none" w:sz="0" w:space="0" w:color="auto"/>
                  </w:divBdr>
                </w:div>
                <w:div w:id="1252618242">
                  <w:marLeft w:val="0"/>
                  <w:marRight w:val="0"/>
                  <w:marTop w:val="0"/>
                  <w:marBottom w:val="0"/>
                  <w:divBdr>
                    <w:top w:val="none" w:sz="0" w:space="0" w:color="auto"/>
                    <w:left w:val="none" w:sz="0" w:space="0" w:color="auto"/>
                    <w:bottom w:val="none" w:sz="0" w:space="0" w:color="auto"/>
                    <w:right w:val="none" w:sz="0" w:space="0" w:color="auto"/>
                  </w:divBdr>
                </w:div>
              </w:divsChild>
            </w:div>
            <w:div w:id="909193115">
              <w:marLeft w:val="0"/>
              <w:marRight w:val="0"/>
              <w:marTop w:val="0"/>
              <w:marBottom w:val="0"/>
              <w:divBdr>
                <w:top w:val="none" w:sz="0" w:space="0" w:color="auto"/>
                <w:left w:val="none" w:sz="0" w:space="0" w:color="auto"/>
                <w:bottom w:val="none" w:sz="0" w:space="0" w:color="auto"/>
                <w:right w:val="none" w:sz="0" w:space="0" w:color="auto"/>
              </w:divBdr>
            </w:div>
          </w:divsChild>
        </w:div>
        <w:div w:id="702634482">
          <w:marLeft w:val="0"/>
          <w:marRight w:val="0"/>
          <w:marTop w:val="0"/>
          <w:marBottom w:val="0"/>
          <w:divBdr>
            <w:top w:val="none" w:sz="0" w:space="0" w:color="auto"/>
            <w:left w:val="none" w:sz="0" w:space="0" w:color="auto"/>
            <w:bottom w:val="none" w:sz="0" w:space="0" w:color="auto"/>
            <w:right w:val="none" w:sz="0" w:space="0" w:color="auto"/>
          </w:divBdr>
        </w:div>
        <w:div w:id="1176071255">
          <w:marLeft w:val="0"/>
          <w:marRight w:val="0"/>
          <w:marTop w:val="0"/>
          <w:marBottom w:val="0"/>
          <w:divBdr>
            <w:top w:val="none" w:sz="0" w:space="0" w:color="auto"/>
            <w:left w:val="none" w:sz="0" w:space="0" w:color="auto"/>
            <w:bottom w:val="none" w:sz="0" w:space="0" w:color="auto"/>
            <w:right w:val="none" w:sz="0" w:space="0" w:color="auto"/>
          </w:divBdr>
        </w:div>
      </w:divsChild>
    </w:div>
    <w:div w:id="21347064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egislacja.rcl.gov.pl/docs/521/12394352/13110324/13110325/dokument704043.pdf" TargetMode="External"/><Relationship Id="rId13" Type="http://schemas.openxmlformats.org/officeDocument/2006/relationships/hyperlink" Target="https://orzeczenia.nsa.gov.pl/doc/5A44A2CCAC" TargetMode="External"/><Relationship Id="rId18" Type="http://schemas.openxmlformats.org/officeDocument/2006/relationships/hyperlink" Target="https://serwisy.gazetaprawna.pl/samorzad/artykuly/9751698,fundusz-autobusowy-w-rece-marszalkow-wedlug-ekspertow-reforma-nie-zli.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orzeczenia.nsa.gov.pl/doc/1D75981C87" TargetMode="External"/><Relationship Id="rId17" Type="http://schemas.openxmlformats.org/officeDocument/2006/relationships/hyperlink" Target="https://www.portalsamorzadowy.pl/gospodarka-komunalna/rzad-zamierza-centralnie-planowac-transport-zbiorowy-nabor-wywolal-poruszenie,599525.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odatki.gazetaprawna.pl/vat/artykuly/9739979,gminne-rekompensaty-dla-przewoznikow-jednak-bez-vat-tak-uwaza-rzeczni.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zeczenia.nsa.gov.pl/doc/D0D763289C"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gazetaprawna.pl/praca/artykuly/9735182,komunikacja-miejska-kierowcy-musza-miec-sanitariaty-na-petlach-do-kon.html" TargetMode="External"/><Relationship Id="rId23" Type="http://schemas.openxmlformats.org/officeDocument/2006/relationships/header" Target="header3.xml"/><Relationship Id="rId10" Type="http://schemas.openxmlformats.org/officeDocument/2006/relationships/hyperlink" Target="https://curia.europa.eu/juris/document/document.jsf;jsessionid=6424F0F709219F538DCABA690A7E8048?text=&amp;docid=295755&amp;pageIndex=0&amp;doclang=EN&amp;mode=lst&amp;dir=&amp;occ=first&amp;part=1&amp;cid=2002686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uria.europa.eu/juris/document/document.jsf?text=&amp;docid=295331&amp;pageIndex=0&amp;doclang=pl&amp;mode=lst&amp;dir=&amp;occ=first&amp;part=1&amp;cid=2520960" TargetMode="External"/><Relationship Id="rId14" Type="http://schemas.openxmlformats.org/officeDocument/2006/relationships/hyperlink" Target="https://edziennik.gdansk.uw.gov.pl/WDU_G/2025/632/akt.pdf" TargetMode="External"/><Relationship Id="rId22" Type="http://schemas.openxmlformats.org/officeDocument/2006/relationships/footer" Target="footer2.xm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B2AD6F39-68E4-4F5A-81C6-DD0F64398F37}">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2964</TotalTime>
  <Pages>1</Pages>
  <Words>2069</Words>
  <Characters>12414</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Jędrzej Klatka</dc:creator>
  <cp:lastModifiedBy>Jędrzej Klatka</cp:lastModifiedBy>
  <cp:revision>4</cp:revision>
  <cp:lastPrinted>2025-03-05T14:34:00Z</cp:lastPrinted>
  <dcterms:created xsi:type="dcterms:W3CDTF">2025-03-03T13:06:00Z</dcterms:created>
  <dcterms:modified xsi:type="dcterms:W3CDTF">2025-03-04T09:54:00Z</dcterms:modified>
</cp:coreProperties>
</file>